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BAA" w:rsidRPr="00B56F0E" w:rsidRDefault="00C87BAA" w:rsidP="00B56F0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  <w:t>Муниципальное бюджетное учреждение</w:t>
      </w:r>
      <w:r w:rsidR="00EB3DA5"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  <w:t xml:space="preserve">дополнительного образования </w:t>
      </w:r>
    </w:p>
    <w:p w:rsidR="00C87BAA" w:rsidRPr="009B1CF9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</w:pPr>
      <w:r w:rsidRPr="009B1CF9"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  <w:t>«</w:t>
      </w:r>
      <w:r w:rsidR="00B56F0E"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  <w:t>Милютинская детская школа искусств</w:t>
      </w:r>
      <w:r w:rsidRPr="009B1CF9"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  <w:t>»</w:t>
      </w: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BD0E2B" w:rsidRDefault="00BD0E2B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426E90" w:rsidRDefault="00426E90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426E90" w:rsidRDefault="00426E90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426E90" w:rsidRDefault="00426E90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426E90" w:rsidRDefault="00426E90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BD0E2B" w:rsidRPr="00BD0E2B" w:rsidRDefault="00BD0E2B" w:rsidP="00BD0E2B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7"/>
          <w:sz w:val="44"/>
          <w:szCs w:val="44"/>
          <w:shd w:val="clear" w:color="auto" w:fill="FFFFFF"/>
        </w:rPr>
      </w:pPr>
      <w:r w:rsidRPr="00BD0E2B">
        <w:rPr>
          <w:rFonts w:ascii="Times New Roman" w:eastAsia="Times New Roman" w:hAnsi="Times New Roman" w:cs="Times New Roman"/>
          <w:b/>
          <w:color w:val="000000"/>
          <w:spacing w:val="-7"/>
          <w:sz w:val="44"/>
          <w:szCs w:val="44"/>
          <w:shd w:val="clear" w:color="auto" w:fill="FFFFFF"/>
        </w:rPr>
        <w:t>«МУЗЫКАЛЬНАЯ  ЛИТЕРАТУРА»</w:t>
      </w:r>
    </w:p>
    <w:p w:rsidR="00BD0E2B" w:rsidRDefault="00EB3DA5" w:rsidP="00EB3DA5">
      <w:pPr>
        <w:widowControl w:val="0"/>
        <w:tabs>
          <w:tab w:val="left" w:pos="6030"/>
        </w:tabs>
        <w:suppressAutoHyphens/>
        <w:spacing w:after="0"/>
        <w:rPr>
          <w:rFonts w:ascii="Times New Roman" w:eastAsia="Times New Roman" w:hAnsi="Times New Roman" w:cs="Times New Roman"/>
          <w:b/>
          <w:color w:val="000000"/>
          <w:spacing w:val="-7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7"/>
          <w:sz w:val="28"/>
          <w:shd w:val="clear" w:color="auto" w:fill="FFFFFF"/>
        </w:rPr>
        <w:tab/>
      </w:r>
    </w:p>
    <w:p w:rsidR="00BD0E2B" w:rsidRDefault="00BD0E2B" w:rsidP="00BD0E2B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7"/>
          <w:sz w:val="28"/>
          <w:shd w:val="clear" w:color="auto" w:fill="FFFFFF"/>
        </w:rPr>
      </w:pPr>
    </w:p>
    <w:p w:rsidR="00426E90" w:rsidRDefault="00426E90" w:rsidP="00426E90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7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7"/>
          <w:sz w:val="28"/>
          <w:shd w:val="clear" w:color="auto" w:fill="FFFFFF"/>
        </w:rPr>
        <w:t>ПРОГРАММА УЧЕБНОГО ПРЕДМЕТА</w:t>
      </w:r>
    </w:p>
    <w:p w:rsidR="00426E90" w:rsidRDefault="00426E90" w:rsidP="00426E90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адаптированной</w:t>
      </w:r>
      <w:r w:rsidRPr="0027432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ДОПОЛНИТЕЛЬН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ОЙ  ОБЩЕОБРАЗОВАТЕЛЬНОЙ ОБЩЕРАЗВИВАЮЩЕЙ ПРОГРАММЫ</w:t>
      </w:r>
      <w:r w:rsidRPr="0027432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В ОБЛАСТИ МУЗЫКАЛЬНОГО ИСКУССТВА </w:t>
      </w:r>
      <w:r>
        <w:rPr>
          <w:rFonts w:ascii="Times New Roman" w:eastAsia="Times New Roman" w:hAnsi="Times New Roman" w:cs="Times New Roman"/>
          <w:sz w:val="36"/>
        </w:rPr>
        <w:t xml:space="preserve">для обучающихся с ограниченными </w:t>
      </w:r>
    </w:p>
    <w:p w:rsidR="00426E90" w:rsidRPr="00042A84" w:rsidRDefault="00426E90" w:rsidP="00426E90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36"/>
        </w:rPr>
        <w:t>возможностями здоровья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>и детей-инвалидов</w:t>
      </w:r>
    </w:p>
    <w:p w:rsidR="00426E90" w:rsidRDefault="00426E90" w:rsidP="00426E90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«ФОРТЕПИАНО»</w:t>
      </w:r>
      <w:r w:rsidRPr="0027432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,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«ГИТАРА» </w:t>
      </w:r>
    </w:p>
    <w:p w:rsidR="005F382D" w:rsidRDefault="00426E90" w:rsidP="00426E90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ЭСТРАДНЫЙ ВОКАЛ </w:t>
      </w:r>
      <w:r w:rsidRPr="00042A84">
        <w:rPr>
          <w:rFonts w:ascii="Times New Roman" w:eastAsia="Times New Roman" w:hAnsi="Times New Roman" w:cs="Times New Roman"/>
          <w:b/>
          <w:kern w:val="2"/>
          <w:sz w:val="40"/>
          <w:szCs w:val="40"/>
          <w:lang w:eastAsia="ar-SA"/>
        </w:rPr>
        <w:t>«Мы это можем»</w:t>
      </w:r>
    </w:p>
    <w:p w:rsidR="00121DAB" w:rsidRDefault="00121DAB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</w:pPr>
    </w:p>
    <w:p w:rsidR="005F382D" w:rsidRDefault="005F382D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СРОК ОБУЧЕНИЯ  - 2 ГОДА</w:t>
      </w: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426E90" w:rsidRPr="00251069" w:rsidRDefault="00426E90" w:rsidP="00426E90">
      <w:pPr>
        <w:spacing w:after="0"/>
        <w:ind w:right="-7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1069">
        <w:rPr>
          <w:rFonts w:ascii="Times New Roman" w:eastAsia="Times New Roman" w:hAnsi="Times New Roman" w:cs="Times New Roman"/>
          <w:sz w:val="28"/>
          <w:szCs w:val="28"/>
        </w:rPr>
        <w:t>Возраст 6-14 лет</w:t>
      </w: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426E90" w:rsidRDefault="00426E90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C87BAA" w:rsidRDefault="00C87BAA" w:rsidP="00C87BA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C87BAA" w:rsidRDefault="00C76F17" w:rsidP="00C9371C">
      <w:pPr>
        <w:widowControl w:val="0"/>
        <w:shd w:val="clear" w:color="auto" w:fill="FFFFFF"/>
        <w:spacing w:after="0"/>
        <w:ind w:hanging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</w:t>
      </w:r>
      <w:r w:rsidR="00B56F0E">
        <w:rPr>
          <w:rFonts w:ascii="Times New Roman" w:hAnsi="Times New Roman"/>
          <w:sz w:val="28"/>
          <w:szCs w:val="28"/>
        </w:rPr>
        <w:t>г.</w:t>
      </w:r>
    </w:p>
    <w:p w:rsidR="00B56F0E" w:rsidRDefault="00B56F0E" w:rsidP="00C87BAA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56F0E" w:rsidRDefault="00B56F0E" w:rsidP="00B56F0E">
      <w:pPr>
        <w:widowControl w:val="0"/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</w:p>
    <w:p w:rsidR="00121DAB" w:rsidRPr="00054896" w:rsidRDefault="00C76F17" w:rsidP="00054896">
      <w:pPr>
        <w:widowControl w:val="0"/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567805" cy="8992870"/>
            <wp:effectExtent l="19050" t="0" r="4445" b="0"/>
            <wp:docPr id="2" name="Рисунок 1" descr="C:\Users\1\Desktop\Рассмотрено сканы\Рассмотрено Шахк.те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ссмотрено сканы\Рассмотрено Шахк.теор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899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BAA" w:rsidRPr="00426E90" w:rsidRDefault="004E798C" w:rsidP="00426E90">
      <w:pPr>
        <w:widowControl w:val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E90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C87BAA" w:rsidRPr="00426E90">
        <w:rPr>
          <w:rFonts w:ascii="Times New Roman" w:hAnsi="Times New Roman" w:cs="Times New Roman"/>
          <w:b/>
          <w:sz w:val="28"/>
          <w:szCs w:val="28"/>
        </w:rPr>
        <w:t>труктура программы учебного предмета</w:t>
      </w:r>
    </w:p>
    <w:p w:rsidR="00C87BAA" w:rsidRPr="00426E90" w:rsidRDefault="00C87BAA" w:rsidP="00426E90">
      <w:pPr>
        <w:widowControl w:val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BAA" w:rsidRPr="00426E90" w:rsidRDefault="00C87BAA" w:rsidP="00E16B79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spacing w:after="0"/>
        <w:ind w:left="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E90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Пояснительная записка</w:t>
      </w:r>
    </w:p>
    <w:p w:rsidR="00C87BAA" w:rsidRPr="00426E90" w:rsidRDefault="00C87BAA" w:rsidP="00E16B79">
      <w:pPr>
        <w:widowControl w:val="0"/>
        <w:numPr>
          <w:ilvl w:val="0"/>
          <w:numId w:val="4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90">
        <w:rPr>
          <w:rFonts w:ascii="Times New Roman" w:hAnsi="Times New Roman" w:cs="Times New Roman"/>
          <w:iCs/>
          <w:color w:val="000000"/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C87BAA" w:rsidRPr="00426E90" w:rsidRDefault="00C87BAA" w:rsidP="00E16B79">
      <w:pPr>
        <w:widowControl w:val="0"/>
        <w:numPr>
          <w:ilvl w:val="0"/>
          <w:numId w:val="4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</w:pPr>
      <w:r w:rsidRPr="00426E90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Срок реализации учебного предмета;</w:t>
      </w:r>
    </w:p>
    <w:p w:rsidR="00C87BAA" w:rsidRPr="00426E90" w:rsidRDefault="00C87BAA" w:rsidP="00E16B79">
      <w:pPr>
        <w:widowControl w:val="0"/>
        <w:numPr>
          <w:ilvl w:val="0"/>
          <w:numId w:val="4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26E90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 xml:space="preserve">Объем учебного времени, предусмотренный учебным планом образовательного </w:t>
      </w:r>
      <w:r w:rsidRPr="00426E90">
        <w:rPr>
          <w:rFonts w:ascii="Times New Roman" w:hAnsi="Times New Roman" w:cs="Times New Roman"/>
          <w:iCs/>
          <w:color w:val="000000"/>
          <w:sz w:val="28"/>
          <w:szCs w:val="28"/>
        </w:rPr>
        <w:t>учреждения на реализацию учебного предмета;</w:t>
      </w:r>
    </w:p>
    <w:p w:rsidR="00C87BAA" w:rsidRPr="00426E90" w:rsidRDefault="00C87BAA" w:rsidP="00E16B79">
      <w:pPr>
        <w:widowControl w:val="0"/>
        <w:numPr>
          <w:ilvl w:val="0"/>
          <w:numId w:val="4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26E90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Форма проведения учебных аудиторных занятий;</w:t>
      </w:r>
    </w:p>
    <w:p w:rsidR="00C87BAA" w:rsidRPr="00426E90" w:rsidRDefault="00C87BAA" w:rsidP="00E16B79">
      <w:pPr>
        <w:widowControl w:val="0"/>
        <w:numPr>
          <w:ilvl w:val="0"/>
          <w:numId w:val="4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26E90">
        <w:rPr>
          <w:rFonts w:ascii="Times New Roman" w:hAnsi="Times New Roman" w:cs="Times New Roman"/>
          <w:iCs/>
          <w:color w:val="000000"/>
          <w:sz w:val="28"/>
          <w:szCs w:val="28"/>
        </w:rPr>
        <w:t>Цель и задачи учебного предмета;</w:t>
      </w:r>
    </w:p>
    <w:p w:rsidR="00C87BAA" w:rsidRPr="00426E90" w:rsidRDefault="00C87BAA" w:rsidP="00E16B79">
      <w:pPr>
        <w:widowControl w:val="0"/>
        <w:numPr>
          <w:ilvl w:val="0"/>
          <w:numId w:val="4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26E90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Структура  программы учебного предмета;</w:t>
      </w:r>
    </w:p>
    <w:p w:rsidR="00C87BAA" w:rsidRPr="00426E90" w:rsidRDefault="00C87BAA" w:rsidP="00E16B79">
      <w:pPr>
        <w:widowControl w:val="0"/>
        <w:numPr>
          <w:ilvl w:val="0"/>
          <w:numId w:val="4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</w:pPr>
      <w:r w:rsidRPr="00426E90">
        <w:rPr>
          <w:rFonts w:ascii="Times New Roman" w:hAnsi="Times New Roman" w:cs="Times New Roman"/>
          <w:iCs/>
          <w:color w:val="000000"/>
          <w:sz w:val="28"/>
          <w:szCs w:val="28"/>
        </w:rPr>
        <w:t>Методы обучения;</w:t>
      </w:r>
    </w:p>
    <w:p w:rsidR="00C87BAA" w:rsidRPr="00426E90" w:rsidRDefault="00C87BAA" w:rsidP="00E16B79">
      <w:pPr>
        <w:widowControl w:val="0"/>
        <w:numPr>
          <w:ilvl w:val="0"/>
          <w:numId w:val="4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26E90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 xml:space="preserve">Описание материально-технических условий реализации учебного </w:t>
      </w:r>
      <w:r w:rsidRPr="00426E90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предмета</w:t>
      </w:r>
    </w:p>
    <w:p w:rsidR="00C87BAA" w:rsidRPr="00426E90" w:rsidRDefault="00C87BAA" w:rsidP="00E16B79">
      <w:pPr>
        <w:widowControl w:val="0"/>
        <w:shd w:val="clear" w:color="auto" w:fill="FFFFFF"/>
        <w:tabs>
          <w:tab w:val="left" w:pos="461"/>
        </w:tabs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E90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II.</w:t>
      </w:r>
      <w:r w:rsidRPr="00426E90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426E90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Учебно-тематический план</w:t>
      </w:r>
    </w:p>
    <w:p w:rsidR="00C87BAA" w:rsidRPr="00426E90" w:rsidRDefault="00C87BAA" w:rsidP="00E16B79">
      <w:pPr>
        <w:widowControl w:val="0"/>
        <w:shd w:val="clear" w:color="auto" w:fill="FFFFFF"/>
        <w:tabs>
          <w:tab w:val="left" w:pos="461"/>
          <w:tab w:val="left" w:pos="658"/>
        </w:tabs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E90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III.</w:t>
      </w:r>
      <w:r w:rsidRPr="00426E9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Содержание учебного предмета</w:t>
      </w:r>
    </w:p>
    <w:p w:rsidR="00C87BAA" w:rsidRPr="00426E90" w:rsidRDefault="00C87BAA" w:rsidP="00E16B79">
      <w:pPr>
        <w:widowControl w:val="0"/>
        <w:shd w:val="clear" w:color="auto" w:fill="FFFFFF"/>
        <w:tabs>
          <w:tab w:val="left" w:pos="461"/>
          <w:tab w:val="left" w:pos="658"/>
        </w:tabs>
        <w:autoSpaceDE w:val="0"/>
        <w:autoSpaceDN w:val="0"/>
        <w:adjustRightInd w:val="0"/>
        <w:ind w:left="284"/>
        <w:jc w:val="both"/>
        <w:rPr>
          <w:rFonts w:ascii="Times New Roman" w:hAnsi="Times New Roman" w:cs="Times New Roman"/>
          <w:b/>
          <w:color w:val="000000"/>
          <w:spacing w:val="-14"/>
          <w:sz w:val="28"/>
          <w:szCs w:val="28"/>
        </w:rPr>
      </w:pPr>
      <w:r w:rsidRPr="00426E90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IV. Требования к уровню подготовки учащ</w:t>
      </w:r>
      <w:r w:rsidR="00F84404" w:rsidRPr="00426E90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его</w:t>
      </w:r>
      <w:r w:rsidRPr="00426E90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ся</w:t>
      </w:r>
    </w:p>
    <w:p w:rsidR="00C87BAA" w:rsidRPr="00426E90" w:rsidRDefault="00C87BAA" w:rsidP="00E16B79">
      <w:pPr>
        <w:widowControl w:val="0"/>
        <w:shd w:val="clear" w:color="auto" w:fill="FFFFFF"/>
        <w:tabs>
          <w:tab w:val="left" w:pos="461"/>
          <w:tab w:val="left" w:pos="658"/>
        </w:tabs>
        <w:autoSpaceDE w:val="0"/>
        <w:autoSpaceDN w:val="0"/>
        <w:adjustRightInd w:val="0"/>
        <w:ind w:left="284"/>
        <w:jc w:val="both"/>
        <w:rPr>
          <w:rFonts w:ascii="Times New Roman" w:hAnsi="Times New Roman" w:cs="Times New Roman"/>
          <w:b/>
          <w:color w:val="000000"/>
          <w:spacing w:val="-23"/>
          <w:sz w:val="28"/>
          <w:szCs w:val="28"/>
        </w:rPr>
      </w:pPr>
      <w:r w:rsidRPr="00426E90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V. Формы и методы контроля, система оценок</w:t>
      </w:r>
    </w:p>
    <w:p w:rsidR="00C87BAA" w:rsidRPr="00426E90" w:rsidRDefault="00C87BAA" w:rsidP="00E16B79">
      <w:pPr>
        <w:widowControl w:val="0"/>
        <w:numPr>
          <w:ilvl w:val="0"/>
          <w:numId w:val="4"/>
        </w:numPr>
        <w:shd w:val="clear" w:color="auto" w:fill="FFFFFF"/>
        <w:tabs>
          <w:tab w:val="left" w:pos="149"/>
          <w:tab w:val="left" w:pos="461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6E90">
        <w:rPr>
          <w:rFonts w:ascii="Times New Roman" w:hAnsi="Times New Roman" w:cs="Times New Roman"/>
          <w:iCs/>
          <w:color w:val="000000"/>
          <w:sz w:val="28"/>
          <w:szCs w:val="28"/>
        </w:rPr>
        <w:t>Аттестация: цели, виды, форма, содержание;</w:t>
      </w:r>
    </w:p>
    <w:p w:rsidR="00C87BAA" w:rsidRPr="00426E90" w:rsidRDefault="00C87BAA" w:rsidP="00E16B79">
      <w:pPr>
        <w:widowControl w:val="0"/>
        <w:numPr>
          <w:ilvl w:val="0"/>
          <w:numId w:val="4"/>
        </w:numPr>
        <w:shd w:val="clear" w:color="auto" w:fill="FFFFFF"/>
        <w:tabs>
          <w:tab w:val="left" w:pos="149"/>
          <w:tab w:val="left" w:pos="461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26E90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Критерии оценки промежуточной аттестации в форме зачета</w:t>
      </w:r>
      <w:r w:rsidRPr="00426E90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.</w:t>
      </w:r>
    </w:p>
    <w:p w:rsidR="00C87BAA" w:rsidRPr="00426E90" w:rsidRDefault="00C87BAA" w:rsidP="00E16B79">
      <w:pPr>
        <w:widowControl w:val="0"/>
        <w:shd w:val="clear" w:color="auto" w:fill="FFFFFF"/>
        <w:tabs>
          <w:tab w:val="left" w:pos="461"/>
          <w:tab w:val="left" w:pos="658"/>
        </w:tabs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E90">
        <w:rPr>
          <w:rFonts w:ascii="Times New Roman" w:hAnsi="Times New Roman" w:cs="Times New Roman"/>
          <w:b/>
          <w:color w:val="000000"/>
          <w:spacing w:val="-7"/>
          <w:sz w:val="28"/>
          <w:szCs w:val="28"/>
        </w:rPr>
        <w:t xml:space="preserve">VI. </w:t>
      </w:r>
      <w:r w:rsidRPr="00426E90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Методическое обеспечение учебного процесса</w:t>
      </w:r>
    </w:p>
    <w:p w:rsidR="00C87BAA" w:rsidRPr="00426E90" w:rsidRDefault="00C87BAA" w:rsidP="00E16B79">
      <w:pPr>
        <w:widowControl w:val="0"/>
        <w:shd w:val="clear" w:color="auto" w:fill="FFFFFF"/>
        <w:tabs>
          <w:tab w:val="left" w:pos="461"/>
          <w:tab w:val="left" w:pos="1282"/>
        </w:tabs>
        <w:ind w:left="284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426E9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VII. </w:t>
      </w:r>
      <w:r w:rsidR="00285076" w:rsidRPr="00426E90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Список </w:t>
      </w:r>
      <w:r w:rsidRPr="00426E90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литературы</w:t>
      </w:r>
    </w:p>
    <w:p w:rsidR="00285076" w:rsidRDefault="00285076" w:rsidP="00C87BAA">
      <w:pPr>
        <w:widowControl w:val="0"/>
        <w:shd w:val="clear" w:color="auto" w:fill="FFFFFF"/>
        <w:tabs>
          <w:tab w:val="left" w:pos="461"/>
          <w:tab w:val="left" w:pos="1282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C87BAA" w:rsidRPr="00285076" w:rsidRDefault="00C87BAA" w:rsidP="00285076">
      <w:pPr>
        <w:widowControl w:val="0"/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</w:p>
    <w:p w:rsidR="00C87BAA" w:rsidRPr="00E747DF" w:rsidRDefault="00C87BAA" w:rsidP="00C87BAA">
      <w:pPr>
        <w:widowControl w:val="0"/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</w:p>
    <w:p w:rsidR="00C87BAA" w:rsidRDefault="00C87BAA" w:rsidP="00C87BAA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C87BAA" w:rsidRDefault="00C87BAA" w:rsidP="00C87BAA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C87BAA" w:rsidRDefault="00C87BAA" w:rsidP="00C87BAA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C87BAA" w:rsidRDefault="00C87BAA" w:rsidP="00C87BAA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C87BAA" w:rsidRDefault="00C87BAA" w:rsidP="00C87BAA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E16B79" w:rsidRDefault="00E16B79" w:rsidP="00C87BAA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E16B79" w:rsidRDefault="00E16B79" w:rsidP="00C87BAA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E16B79" w:rsidRDefault="00E16B79" w:rsidP="00C87BAA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C87BAA" w:rsidRPr="00E16B79" w:rsidRDefault="00C87BAA" w:rsidP="00E16B79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E16B79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Пояснительная записка</w:t>
      </w:r>
    </w:p>
    <w:p w:rsidR="00C87BAA" w:rsidRPr="00E16B79" w:rsidRDefault="00C87BAA" w:rsidP="00E16B79">
      <w:pPr>
        <w:widowControl w:val="0"/>
        <w:ind w:left="-709" w:firstLine="1276"/>
        <w:jc w:val="center"/>
        <w:rPr>
          <w:rFonts w:ascii="Times New Roman" w:hAnsi="Times New Roman" w:cs="Times New Roman"/>
          <w:b/>
          <w:sz w:val="28"/>
          <w:szCs w:val="28"/>
          <w:lang w:eastAsia="en-US" w:bidi="en-US"/>
        </w:rPr>
      </w:pPr>
    </w:p>
    <w:p w:rsidR="00C87BAA" w:rsidRPr="00C1348D" w:rsidRDefault="00C87BAA" w:rsidP="00C1348D">
      <w:pPr>
        <w:widowControl w:val="0"/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1348D">
        <w:rPr>
          <w:rFonts w:ascii="Times New Roman" w:hAnsi="Times New Roman" w:cs="Times New Roman"/>
          <w:b/>
          <w:iCs/>
          <w:color w:val="000000"/>
          <w:spacing w:val="17"/>
          <w:sz w:val="28"/>
          <w:szCs w:val="28"/>
        </w:rPr>
        <w:t>Характеристика учебного предмета, его место и роль в</w:t>
      </w:r>
    </w:p>
    <w:p w:rsidR="00C87BAA" w:rsidRDefault="00C87BAA" w:rsidP="00C1348D">
      <w:pPr>
        <w:widowControl w:val="0"/>
        <w:shd w:val="clear" w:color="auto" w:fill="FFFFFF"/>
        <w:spacing w:after="0"/>
        <w:jc w:val="center"/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</w:pPr>
      <w:r w:rsidRPr="00C1348D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>образовательном процессе</w:t>
      </w:r>
    </w:p>
    <w:p w:rsidR="00C1348D" w:rsidRPr="00C1348D" w:rsidRDefault="00C1348D" w:rsidP="00C1348D">
      <w:pPr>
        <w:widowControl w:val="0"/>
        <w:shd w:val="clear" w:color="auto" w:fill="FFFFFF"/>
        <w:spacing w:after="0"/>
        <w:jc w:val="center"/>
        <w:rPr>
          <w:rFonts w:ascii="Times New Roman" w:hAnsi="Times New Roman" w:cs="Times New Roman"/>
          <w:b/>
          <w:iCs/>
          <w:color w:val="000000"/>
          <w:spacing w:val="17"/>
          <w:sz w:val="28"/>
          <w:szCs w:val="28"/>
        </w:rPr>
      </w:pPr>
    </w:p>
    <w:p w:rsidR="00625928" w:rsidRPr="00E16B79" w:rsidRDefault="00C87BAA" w:rsidP="001371AF">
      <w:pPr>
        <w:pStyle w:val="af"/>
        <w:spacing w:line="276" w:lineRule="auto"/>
        <w:ind w:left="426" w:firstLine="708"/>
        <w:rPr>
          <w:rFonts w:ascii="Times New Roman" w:hAnsi="Times New Roman"/>
          <w:sz w:val="28"/>
          <w:szCs w:val="28"/>
          <w:lang w:val="ru-RU"/>
        </w:rPr>
      </w:pPr>
      <w:r w:rsidRPr="00E16B79">
        <w:rPr>
          <w:rFonts w:ascii="Times New Roman" w:hAnsi="Times New Roman"/>
          <w:sz w:val="28"/>
          <w:szCs w:val="28"/>
          <w:lang w:val="ru-RU"/>
        </w:rPr>
        <w:t>Программа учебного предмета «Музыкальная литерат</w:t>
      </w:r>
      <w:r w:rsidR="001371AF">
        <w:rPr>
          <w:rFonts w:ascii="Times New Roman" w:hAnsi="Times New Roman"/>
          <w:sz w:val="28"/>
          <w:szCs w:val="28"/>
          <w:lang w:val="ru-RU"/>
        </w:rPr>
        <w:t xml:space="preserve">ура» разработана на </w:t>
      </w:r>
      <w:r w:rsidRPr="00E16B79">
        <w:rPr>
          <w:rFonts w:ascii="Times New Roman" w:hAnsi="Times New Roman"/>
          <w:sz w:val="28"/>
          <w:szCs w:val="28"/>
          <w:lang w:val="ru-RU"/>
        </w:rPr>
        <w:t>основе «Рекомендаций по организации образовательной и методической деятельности при реализации общеразвивающих программ в области искусств</w:t>
      </w:r>
      <w:r w:rsidR="00625928" w:rsidRPr="00E16B79">
        <w:rPr>
          <w:rFonts w:ascii="Times New Roman" w:hAnsi="Times New Roman"/>
          <w:sz w:val="28"/>
          <w:szCs w:val="28"/>
          <w:lang w:val="ru-RU"/>
        </w:rPr>
        <w:t>»</w:t>
      </w:r>
      <w:r w:rsidRPr="00E16B7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25928" w:rsidRPr="00E16B79">
        <w:rPr>
          <w:rFonts w:ascii="Times New Roman" w:hAnsi="Times New Roman"/>
          <w:sz w:val="28"/>
          <w:szCs w:val="28"/>
          <w:lang w:val="ru-RU"/>
        </w:rPr>
        <w:t>, направленных письмом Министерства культуры Российской Федерации от 21.11.2013 №191-01-39/06-ГИ.</w:t>
      </w:r>
    </w:p>
    <w:p w:rsidR="00C27048" w:rsidRPr="00E16B79" w:rsidRDefault="00625928" w:rsidP="00E16B79">
      <w:pPr>
        <w:pStyle w:val="afc"/>
        <w:spacing w:before="129"/>
        <w:ind w:left="369" w:right="3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16B79">
        <w:rPr>
          <w:rFonts w:ascii="Times New Roman" w:hAnsi="Times New Roman" w:cs="Times New Roman"/>
          <w:sz w:val="28"/>
          <w:szCs w:val="28"/>
        </w:rPr>
        <w:t xml:space="preserve"> Получение детьми с ограниченными возможностями здоровья и детьми – инвалидами дополнительного образования в сообществе сверстников и взрослых является их неотъемлемым законодательно закреплѐнным основополагающим условием успешной социализации. Обеспечение полноценного участия в жизни общества, эффективной самореализации в доступных видах социальной деятельности закреплено Федеральным Федерации от 29 декабря \ 2012 г. № 273-ФЗ «Об образовании в Российской Федерации». Эта категория детей обладает дополнительными образовательными правами на особые педагогические подходы и специальные образовательные условия, закреплѐнными в ст. 2, 5, 16, 29, 31 ФЗ № 273. </w:t>
      </w:r>
    </w:p>
    <w:p w:rsidR="00625928" w:rsidRPr="00E16B79" w:rsidRDefault="00C27048" w:rsidP="00E16B79">
      <w:pPr>
        <w:pStyle w:val="afc"/>
        <w:spacing w:before="129"/>
        <w:ind w:left="369" w:right="3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16B79">
        <w:rPr>
          <w:rFonts w:ascii="Times New Roman" w:hAnsi="Times New Roman" w:cs="Times New Roman"/>
          <w:sz w:val="28"/>
          <w:szCs w:val="28"/>
        </w:rPr>
        <w:t>Данная программа разработана для занятий с детьми с ограниченными возможностями здоровья; учитывает физические, возрастные, индивидуальные особенности учащихся и построена на принципах:</w:t>
      </w:r>
    </w:p>
    <w:p w:rsidR="00625928" w:rsidRPr="00E16B79" w:rsidRDefault="00625928" w:rsidP="00E16B79">
      <w:pPr>
        <w:pStyle w:val="af"/>
        <w:widowControl w:val="0"/>
        <w:numPr>
          <w:ilvl w:val="0"/>
          <w:numId w:val="23"/>
        </w:numPr>
        <w:tabs>
          <w:tab w:val="left" w:pos="1858"/>
        </w:tabs>
        <w:autoSpaceDE w:val="0"/>
        <w:autoSpaceDN w:val="0"/>
        <w:spacing w:before="2" w:line="276" w:lineRule="auto"/>
        <w:ind w:right="363" w:firstLine="720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E16B79">
        <w:rPr>
          <w:rFonts w:ascii="Times New Roman" w:hAnsi="Times New Roman"/>
          <w:sz w:val="28"/>
          <w:szCs w:val="28"/>
          <w:lang w:val="ru-RU"/>
        </w:rPr>
        <w:t>индивидуального подхода - максимального развития природных способностей ребенка, психофизиологич</w:t>
      </w:r>
      <w:r w:rsidR="00823A7D" w:rsidRPr="00E16B79">
        <w:rPr>
          <w:rFonts w:ascii="Times New Roman" w:hAnsi="Times New Roman"/>
          <w:sz w:val="28"/>
          <w:szCs w:val="28"/>
          <w:lang w:val="ru-RU"/>
        </w:rPr>
        <w:t>еских особенностей, составляющ</w:t>
      </w:r>
      <w:r w:rsidRPr="00E16B79">
        <w:rPr>
          <w:rFonts w:ascii="Times New Roman" w:hAnsi="Times New Roman"/>
          <w:sz w:val="28"/>
          <w:szCs w:val="28"/>
          <w:lang w:val="ru-RU"/>
        </w:rPr>
        <w:t>его музыкальную индивидуальность;</w:t>
      </w:r>
    </w:p>
    <w:p w:rsidR="00625928" w:rsidRPr="00E16B79" w:rsidRDefault="00625928" w:rsidP="00E16B79">
      <w:pPr>
        <w:pStyle w:val="af"/>
        <w:widowControl w:val="0"/>
        <w:numPr>
          <w:ilvl w:val="0"/>
          <w:numId w:val="23"/>
        </w:numPr>
        <w:tabs>
          <w:tab w:val="left" w:pos="1858"/>
        </w:tabs>
        <w:autoSpaceDE w:val="0"/>
        <w:autoSpaceDN w:val="0"/>
        <w:spacing w:line="276" w:lineRule="auto"/>
        <w:ind w:right="363" w:firstLine="720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E16B79">
        <w:rPr>
          <w:rFonts w:ascii="Times New Roman" w:hAnsi="Times New Roman"/>
          <w:sz w:val="28"/>
          <w:szCs w:val="28"/>
          <w:lang w:val="ru-RU"/>
        </w:rPr>
        <w:t>доступности обучения, в том числе, на основе подбора учебного музыкального материала с учетом состояния здоровья, физических возможностей детей и степени продвинутости учащихся;</w:t>
      </w:r>
    </w:p>
    <w:p w:rsidR="001371AF" w:rsidRPr="00E16B79" w:rsidRDefault="00625928" w:rsidP="001371AF">
      <w:pPr>
        <w:pStyle w:val="af"/>
        <w:widowControl w:val="0"/>
        <w:numPr>
          <w:ilvl w:val="0"/>
          <w:numId w:val="23"/>
        </w:numPr>
        <w:tabs>
          <w:tab w:val="left" w:pos="1859"/>
        </w:tabs>
        <w:autoSpaceDE w:val="0"/>
        <w:autoSpaceDN w:val="0"/>
        <w:spacing w:line="276" w:lineRule="auto"/>
        <w:ind w:left="1859" w:hanging="769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E16B79">
        <w:rPr>
          <w:rFonts w:ascii="Times New Roman" w:hAnsi="Times New Roman"/>
          <w:sz w:val="28"/>
          <w:szCs w:val="28"/>
          <w:lang w:val="ru-RU"/>
        </w:rPr>
        <w:t>последовательности постепенности обучения</w:t>
      </w:r>
      <w:r w:rsidR="001371A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16B79">
        <w:rPr>
          <w:rFonts w:ascii="Times New Roman" w:hAnsi="Times New Roman"/>
          <w:sz w:val="28"/>
          <w:szCs w:val="28"/>
          <w:lang w:val="ru-RU"/>
        </w:rPr>
        <w:t xml:space="preserve">(от простого </w:t>
      </w:r>
      <w:r w:rsidRPr="00E16B79">
        <w:rPr>
          <w:rFonts w:ascii="Times New Roman" w:hAnsi="Times New Roman"/>
          <w:spacing w:val="-10"/>
          <w:sz w:val="28"/>
          <w:szCs w:val="28"/>
          <w:lang w:val="ru-RU"/>
        </w:rPr>
        <w:t>к</w:t>
      </w:r>
      <w:r w:rsidR="001371AF">
        <w:rPr>
          <w:rFonts w:ascii="Times New Roman" w:hAnsi="Times New Roman"/>
          <w:spacing w:val="-10"/>
          <w:sz w:val="28"/>
          <w:szCs w:val="28"/>
          <w:lang w:val="ru-RU"/>
        </w:rPr>
        <w:t xml:space="preserve"> </w:t>
      </w:r>
      <w:r w:rsidR="001371AF" w:rsidRPr="001371AF">
        <w:rPr>
          <w:rFonts w:ascii="Times New Roman" w:hAnsi="Times New Roman"/>
          <w:spacing w:val="-2"/>
          <w:sz w:val="28"/>
          <w:szCs w:val="28"/>
          <w:lang w:val="ru-RU"/>
        </w:rPr>
        <w:t>сложному);</w:t>
      </w:r>
      <w:r w:rsidR="001371AF" w:rsidRPr="001371A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371AF" w:rsidRPr="00E16B79">
        <w:rPr>
          <w:rFonts w:ascii="Times New Roman" w:hAnsi="Times New Roman"/>
          <w:sz w:val="28"/>
          <w:szCs w:val="28"/>
          <w:lang w:val="ru-RU"/>
        </w:rPr>
        <w:t>наглядности обучения-показа(иллюстрации)</w:t>
      </w:r>
      <w:r w:rsidR="001371A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371AF" w:rsidRPr="00E16B79">
        <w:rPr>
          <w:rFonts w:ascii="Times New Roman" w:hAnsi="Times New Roman"/>
          <w:sz w:val="28"/>
          <w:szCs w:val="28"/>
          <w:lang w:val="ru-RU"/>
        </w:rPr>
        <w:t>и</w:t>
      </w:r>
      <w:r w:rsidR="001371A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371AF" w:rsidRPr="00E16B79">
        <w:rPr>
          <w:rFonts w:ascii="Times New Roman" w:hAnsi="Times New Roman"/>
          <w:spacing w:val="-2"/>
          <w:sz w:val="28"/>
          <w:szCs w:val="28"/>
          <w:lang w:val="ru-RU"/>
        </w:rPr>
        <w:t>объяснения;</w:t>
      </w:r>
    </w:p>
    <w:p w:rsidR="001371AF" w:rsidRPr="00E16B79" w:rsidRDefault="001371AF" w:rsidP="001371AF">
      <w:pPr>
        <w:pStyle w:val="af"/>
        <w:widowControl w:val="0"/>
        <w:numPr>
          <w:ilvl w:val="0"/>
          <w:numId w:val="23"/>
        </w:numPr>
        <w:tabs>
          <w:tab w:val="left" w:pos="1858"/>
        </w:tabs>
        <w:autoSpaceDE w:val="0"/>
        <w:autoSpaceDN w:val="0"/>
        <w:spacing w:line="276" w:lineRule="auto"/>
        <w:ind w:right="345" w:firstLine="720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E16B79">
        <w:rPr>
          <w:rFonts w:ascii="Times New Roman" w:hAnsi="Times New Roman"/>
          <w:sz w:val="28"/>
          <w:szCs w:val="28"/>
          <w:lang w:val="ru-RU"/>
        </w:rPr>
        <w:t xml:space="preserve">активности - максимального участия ученика в учебной </w:t>
      </w:r>
      <w:r w:rsidRPr="00E16B79">
        <w:rPr>
          <w:rFonts w:ascii="Times New Roman" w:hAnsi="Times New Roman"/>
          <w:spacing w:val="-2"/>
          <w:sz w:val="28"/>
          <w:szCs w:val="28"/>
          <w:lang w:val="ru-RU"/>
        </w:rPr>
        <w:t>деятельности.</w:t>
      </w:r>
    </w:p>
    <w:p w:rsidR="001371AF" w:rsidRPr="00E16B79" w:rsidRDefault="001371AF" w:rsidP="001371AF">
      <w:pPr>
        <w:pStyle w:val="afc"/>
        <w:spacing w:after="0"/>
        <w:ind w:left="369" w:right="362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E16B79">
        <w:rPr>
          <w:rFonts w:ascii="Times New Roman" w:hAnsi="Times New Roman" w:cs="Times New Roman"/>
          <w:sz w:val="28"/>
          <w:szCs w:val="28"/>
        </w:rPr>
        <w:t xml:space="preserve">Данная программа позволяет преподавателю применить индивидуальный подход в обучении детей с ОВЗ, правильно распределить учебную нагрузку, развить их художественные возможности и способности, научить их трудиться с желанием, воспринимая  уроки как интересное, увлекательное </w:t>
      </w:r>
      <w:r w:rsidRPr="00E16B79">
        <w:rPr>
          <w:rFonts w:ascii="Times New Roman" w:hAnsi="Times New Roman" w:cs="Times New Roman"/>
          <w:spacing w:val="-2"/>
          <w:sz w:val="28"/>
          <w:szCs w:val="28"/>
        </w:rPr>
        <w:t>занятие.</w:t>
      </w:r>
    </w:p>
    <w:p w:rsidR="00625928" w:rsidRPr="00E16B79" w:rsidRDefault="00625928" w:rsidP="001371AF">
      <w:pPr>
        <w:pStyle w:val="af"/>
        <w:widowControl w:val="0"/>
        <w:tabs>
          <w:tab w:val="left" w:pos="1859"/>
        </w:tabs>
        <w:autoSpaceDE w:val="0"/>
        <w:autoSpaceDN w:val="0"/>
        <w:spacing w:before="11" w:line="276" w:lineRule="auto"/>
        <w:ind w:left="1859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371AF" w:rsidRPr="00E16B79" w:rsidRDefault="001371AF" w:rsidP="00E16B79">
      <w:pPr>
        <w:jc w:val="both"/>
        <w:rPr>
          <w:rFonts w:ascii="Times New Roman" w:hAnsi="Times New Roman" w:cs="Times New Roman"/>
          <w:sz w:val="28"/>
          <w:szCs w:val="28"/>
        </w:rPr>
        <w:sectPr w:rsidR="001371AF" w:rsidRPr="00E16B79">
          <w:footerReference w:type="default" r:id="rId9"/>
          <w:pgSz w:w="11910" w:h="16840"/>
          <w:pgMar w:top="860" w:right="780" w:bottom="1140" w:left="780" w:header="0" w:footer="950" w:gutter="0"/>
          <w:pgNumType w:start="3"/>
          <w:cols w:space="720"/>
        </w:sectPr>
      </w:pPr>
    </w:p>
    <w:p w:rsidR="00625928" w:rsidRPr="00E16B79" w:rsidRDefault="00625928" w:rsidP="001371AF">
      <w:pPr>
        <w:pStyle w:val="afc"/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16B79">
        <w:rPr>
          <w:rFonts w:ascii="Times New Roman" w:hAnsi="Times New Roman" w:cs="Times New Roman"/>
          <w:sz w:val="28"/>
          <w:szCs w:val="28"/>
        </w:rPr>
        <w:lastRenderedPageBreak/>
        <w:t xml:space="preserve">Предлагаемая  программа рассчитана на  двухлетний срок  </w:t>
      </w:r>
      <w:r w:rsidRPr="00E16B79">
        <w:rPr>
          <w:rFonts w:ascii="Times New Roman" w:hAnsi="Times New Roman" w:cs="Times New Roman"/>
          <w:spacing w:val="-2"/>
          <w:sz w:val="28"/>
          <w:szCs w:val="28"/>
        </w:rPr>
        <w:t>обучения.</w:t>
      </w:r>
    </w:p>
    <w:p w:rsidR="00625928" w:rsidRPr="00E16B79" w:rsidRDefault="00625928" w:rsidP="001371AF">
      <w:pPr>
        <w:pStyle w:val="afc"/>
        <w:spacing w:after="0"/>
        <w:ind w:left="350" w:right="359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E16B79">
        <w:rPr>
          <w:rFonts w:ascii="Times New Roman" w:hAnsi="Times New Roman" w:cs="Times New Roman"/>
          <w:sz w:val="28"/>
          <w:szCs w:val="28"/>
        </w:rPr>
        <w:t>Недельная нагрузка по предмету «Музыкальная литература» составляет 1 час в неделю. Занятия проходят в  мелкогрупповой форме.</w:t>
      </w:r>
    </w:p>
    <w:p w:rsidR="00C87BAA" w:rsidRPr="00E16B79" w:rsidRDefault="00C87BAA" w:rsidP="00E16B7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B79">
        <w:rPr>
          <w:rFonts w:ascii="Times New Roman" w:hAnsi="Times New Roman" w:cs="Times New Roman"/>
          <w:sz w:val="28"/>
          <w:szCs w:val="28"/>
        </w:rPr>
        <w:t>На уроках «Музыкальной литературы» происходит формирование</w:t>
      </w:r>
      <w:r w:rsidR="000673B5" w:rsidRPr="00E16B79">
        <w:rPr>
          <w:rFonts w:ascii="Times New Roman" w:hAnsi="Times New Roman" w:cs="Times New Roman"/>
          <w:sz w:val="28"/>
          <w:szCs w:val="28"/>
        </w:rPr>
        <w:t xml:space="preserve"> музыкального мышления учащегося</w:t>
      </w:r>
      <w:r w:rsidRPr="00E16B79">
        <w:rPr>
          <w:rFonts w:ascii="Times New Roman" w:hAnsi="Times New Roman" w:cs="Times New Roman"/>
          <w:sz w:val="28"/>
          <w:szCs w:val="28"/>
        </w:rPr>
        <w:t xml:space="preserve"> навыков восприятия и анализа музыкальных произведений, приобретение знаний о закономерностях музыкальной формы, о специфике музыкального языка, выразительных средствах музыки.</w:t>
      </w:r>
    </w:p>
    <w:p w:rsidR="00C87BAA" w:rsidRPr="00E16B79" w:rsidRDefault="00C87BAA" w:rsidP="00E16B7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B79">
        <w:rPr>
          <w:rFonts w:ascii="Times New Roman" w:hAnsi="Times New Roman" w:cs="Times New Roman"/>
          <w:sz w:val="28"/>
          <w:szCs w:val="28"/>
        </w:rPr>
        <w:t>Содержание учебного предмета также включает изучение мировой истории, истории музыки, ознакомление с историей изобразительного искусства и литературы. Уроки «Музыкальной литературы» способствуют форм</w:t>
      </w:r>
      <w:r w:rsidR="00D61A28" w:rsidRPr="00E16B79">
        <w:rPr>
          <w:rFonts w:ascii="Times New Roman" w:hAnsi="Times New Roman" w:cs="Times New Roman"/>
          <w:sz w:val="28"/>
          <w:szCs w:val="28"/>
        </w:rPr>
        <w:t xml:space="preserve">ированию и расширению у учащегося </w:t>
      </w:r>
      <w:r w:rsidRPr="00E16B79">
        <w:rPr>
          <w:rFonts w:ascii="Times New Roman" w:hAnsi="Times New Roman" w:cs="Times New Roman"/>
          <w:sz w:val="28"/>
          <w:szCs w:val="28"/>
        </w:rPr>
        <w:t xml:space="preserve"> кругозора в сфере музыкального искусства, воспитывают музыкальный вкус, пробуждают любовь к музыке.</w:t>
      </w:r>
    </w:p>
    <w:p w:rsidR="00C87BAA" w:rsidRPr="00E16B79" w:rsidRDefault="00C87BAA" w:rsidP="00E16B7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B79">
        <w:rPr>
          <w:rFonts w:ascii="Times New Roman" w:hAnsi="Times New Roman" w:cs="Times New Roman"/>
          <w:sz w:val="28"/>
          <w:szCs w:val="28"/>
        </w:rPr>
        <w:t>Учебный предмет «Музыкальная литература» продолжает образовательно-развивающий процесс, начатый в курсе учебного предмета «Слушание музыки».</w:t>
      </w:r>
    </w:p>
    <w:p w:rsidR="00C87BAA" w:rsidRPr="00E16B79" w:rsidRDefault="00C87BAA" w:rsidP="00E16B7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B79">
        <w:rPr>
          <w:rFonts w:ascii="Times New Roman" w:hAnsi="Times New Roman" w:cs="Times New Roman"/>
          <w:sz w:val="28"/>
          <w:szCs w:val="28"/>
        </w:rPr>
        <w:t>Предмет «Музыкальная литература» теснейшим образом взаимодействует с учебным предметом «Сольфеджио», с предметами предметной области «Музыкальное исполнительство». 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речи, навыками анализа незнакомого музыкального произведения, знаниями основных направлений и стилей в музыкальном искусстве, что позволяет использовать полученные знания в исполнительской деятельности.</w:t>
      </w:r>
    </w:p>
    <w:p w:rsidR="00C27048" w:rsidRPr="00E16B79" w:rsidRDefault="00C27048" w:rsidP="00E16B7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048" w:rsidRPr="00E16B79" w:rsidRDefault="00C27048" w:rsidP="001371AF">
      <w:pPr>
        <w:pStyle w:val="afc"/>
        <w:spacing w:after="0"/>
        <w:ind w:right="361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E16B79">
        <w:rPr>
          <w:rFonts w:ascii="Times New Roman" w:hAnsi="Times New Roman" w:cs="Times New Roman"/>
          <w:sz w:val="28"/>
          <w:szCs w:val="28"/>
        </w:rPr>
        <w:t>Программа предполагает проведение итоговой аттестации в форме дифференцированного зачѐта. Возможны другие формы итоговой аттестации. При выборе той или иной формы завершения обучения образовательная организация вправе применять индивидуальный подход.</w:t>
      </w:r>
    </w:p>
    <w:p w:rsidR="001371AF" w:rsidRDefault="001371AF" w:rsidP="00E16B79">
      <w:pPr>
        <w:widowControl w:val="0"/>
        <w:shd w:val="clear" w:color="auto" w:fill="FFFFFF"/>
        <w:tabs>
          <w:tab w:val="left" w:pos="2130"/>
          <w:tab w:val="center" w:pos="4677"/>
        </w:tabs>
        <w:spacing w:after="0"/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</w:pPr>
    </w:p>
    <w:p w:rsidR="001371AF" w:rsidRDefault="001371AF" w:rsidP="00E16B79">
      <w:pPr>
        <w:widowControl w:val="0"/>
        <w:shd w:val="clear" w:color="auto" w:fill="FFFFFF"/>
        <w:tabs>
          <w:tab w:val="left" w:pos="2130"/>
          <w:tab w:val="center" w:pos="4677"/>
        </w:tabs>
        <w:spacing w:after="0"/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</w:pPr>
    </w:p>
    <w:p w:rsidR="004978ED" w:rsidRDefault="004978ED" w:rsidP="00E16B79">
      <w:pPr>
        <w:widowControl w:val="0"/>
        <w:shd w:val="clear" w:color="auto" w:fill="FFFFFF"/>
        <w:tabs>
          <w:tab w:val="left" w:pos="2130"/>
          <w:tab w:val="center" w:pos="4677"/>
        </w:tabs>
        <w:spacing w:after="0"/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</w:pPr>
    </w:p>
    <w:p w:rsidR="004978ED" w:rsidRDefault="004978ED" w:rsidP="00E16B79">
      <w:pPr>
        <w:widowControl w:val="0"/>
        <w:shd w:val="clear" w:color="auto" w:fill="FFFFFF"/>
        <w:tabs>
          <w:tab w:val="left" w:pos="2130"/>
          <w:tab w:val="center" w:pos="4677"/>
        </w:tabs>
        <w:spacing w:after="0"/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</w:pPr>
    </w:p>
    <w:p w:rsidR="004978ED" w:rsidRDefault="004978ED" w:rsidP="00E16B79">
      <w:pPr>
        <w:widowControl w:val="0"/>
        <w:shd w:val="clear" w:color="auto" w:fill="FFFFFF"/>
        <w:tabs>
          <w:tab w:val="left" w:pos="2130"/>
          <w:tab w:val="center" w:pos="4677"/>
        </w:tabs>
        <w:spacing w:after="0"/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</w:pPr>
    </w:p>
    <w:p w:rsidR="004978ED" w:rsidRDefault="004978ED" w:rsidP="00E16B79">
      <w:pPr>
        <w:widowControl w:val="0"/>
        <w:shd w:val="clear" w:color="auto" w:fill="FFFFFF"/>
        <w:tabs>
          <w:tab w:val="left" w:pos="2130"/>
          <w:tab w:val="center" w:pos="4677"/>
        </w:tabs>
        <w:spacing w:after="0"/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</w:pPr>
    </w:p>
    <w:p w:rsidR="004978ED" w:rsidRDefault="004978ED" w:rsidP="00E16B79">
      <w:pPr>
        <w:widowControl w:val="0"/>
        <w:shd w:val="clear" w:color="auto" w:fill="FFFFFF"/>
        <w:tabs>
          <w:tab w:val="left" w:pos="2130"/>
          <w:tab w:val="center" w:pos="4677"/>
        </w:tabs>
        <w:spacing w:after="0"/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</w:pPr>
    </w:p>
    <w:p w:rsidR="004978ED" w:rsidRPr="00E16B79" w:rsidRDefault="004978ED" w:rsidP="00E16B79">
      <w:pPr>
        <w:widowControl w:val="0"/>
        <w:shd w:val="clear" w:color="auto" w:fill="FFFFFF"/>
        <w:tabs>
          <w:tab w:val="left" w:pos="2130"/>
          <w:tab w:val="center" w:pos="4677"/>
        </w:tabs>
        <w:spacing w:after="0"/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</w:pPr>
    </w:p>
    <w:p w:rsidR="00C87BAA" w:rsidRDefault="00456B93" w:rsidP="00E16B79">
      <w:pPr>
        <w:widowControl w:val="0"/>
        <w:shd w:val="clear" w:color="auto" w:fill="FFFFFF"/>
        <w:tabs>
          <w:tab w:val="left" w:pos="2130"/>
          <w:tab w:val="center" w:pos="4677"/>
        </w:tabs>
        <w:spacing w:after="0"/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</w:pPr>
      <w:r w:rsidRPr="00E16B79"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  <w:lastRenderedPageBreak/>
        <w:tab/>
      </w:r>
      <w:r w:rsidR="00C87BAA" w:rsidRPr="00E16B79">
        <w:rPr>
          <w:rFonts w:ascii="Times New Roman" w:hAnsi="Times New Roman" w:cs="Times New Roman"/>
          <w:b/>
          <w:i/>
          <w:iCs/>
          <w:color w:val="000000"/>
          <w:spacing w:val="4"/>
          <w:sz w:val="28"/>
          <w:szCs w:val="28"/>
        </w:rPr>
        <w:t>Срок реализации учебного предмета</w:t>
      </w:r>
    </w:p>
    <w:p w:rsidR="001371AF" w:rsidRPr="00E16B79" w:rsidRDefault="001371AF" w:rsidP="00E16B79">
      <w:pPr>
        <w:widowControl w:val="0"/>
        <w:shd w:val="clear" w:color="auto" w:fill="FFFFFF"/>
        <w:tabs>
          <w:tab w:val="left" w:pos="2130"/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87BAA" w:rsidRDefault="00C87BAA" w:rsidP="00E16B7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B79">
        <w:rPr>
          <w:rFonts w:ascii="Times New Roman" w:hAnsi="Times New Roman" w:cs="Times New Roman"/>
          <w:sz w:val="28"/>
          <w:szCs w:val="28"/>
        </w:rPr>
        <w:t xml:space="preserve">Срок реализации учебного предмета «Музыкальная литература» </w:t>
      </w:r>
      <w:r w:rsidR="009E571D" w:rsidRPr="00E16B79">
        <w:rPr>
          <w:rFonts w:ascii="Times New Roman" w:hAnsi="Times New Roman" w:cs="Times New Roman"/>
          <w:sz w:val="28"/>
          <w:szCs w:val="28"/>
        </w:rPr>
        <w:t xml:space="preserve"> составляет 2 года </w:t>
      </w:r>
      <w:r w:rsidRPr="00E16B79">
        <w:rPr>
          <w:rFonts w:ascii="Times New Roman" w:hAnsi="Times New Roman" w:cs="Times New Roman"/>
          <w:sz w:val="28"/>
          <w:szCs w:val="28"/>
        </w:rPr>
        <w:t>(с 3 по 4 класс).</w:t>
      </w:r>
    </w:p>
    <w:p w:rsidR="00E16B79" w:rsidRPr="00E16B79" w:rsidRDefault="00E16B79" w:rsidP="00E16B7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7BAA" w:rsidRPr="00E16B79" w:rsidRDefault="00C87BAA" w:rsidP="00E16B79">
      <w:pPr>
        <w:widowControl w:val="0"/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16B79">
        <w:rPr>
          <w:rFonts w:ascii="Times New Roman" w:hAnsi="Times New Roman" w:cs="Times New Roman"/>
          <w:b/>
          <w:i/>
          <w:iCs/>
          <w:sz w:val="28"/>
          <w:szCs w:val="28"/>
        </w:rPr>
        <w:t>Объем учебного времени, предусмотренный учебным планом</w:t>
      </w:r>
      <w:r w:rsidRPr="00E16B79">
        <w:rPr>
          <w:rFonts w:ascii="Times New Roman" w:hAnsi="Times New Roman" w:cs="Times New Roman"/>
          <w:b/>
          <w:i/>
          <w:iCs/>
          <w:sz w:val="28"/>
          <w:szCs w:val="28"/>
        </w:rPr>
        <w:br/>
        <w:t>образовательного учреждения на реализацию учебного предмета</w:t>
      </w:r>
    </w:p>
    <w:p w:rsidR="00C87BAA" w:rsidRDefault="00C87BAA" w:rsidP="00E16B79">
      <w:pPr>
        <w:widowControl w:val="0"/>
        <w:spacing w:after="0"/>
        <w:ind w:left="1881"/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tbl>
      <w:tblPr>
        <w:tblW w:w="0" w:type="auto"/>
        <w:jc w:val="center"/>
        <w:tblInd w:w="-2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99"/>
        <w:gridCol w:w="1134"/>
        <w:gridCol w:w="1134"/>
        <w:gridCol w:w="1326"/>
      </w:tblGrid>
      <w:tr w:rsidR="00C87BAA" w:rsidTr="009E571D">
        <w:trPr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E16B7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 обучения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 часов</w:t>
            </w:r>
          </w:p>
        </w:tc>
      </w:tr>
      <w:tr w:rsidR="00C87BAA" w:rsidTr="009E571D">
        <w:trPr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занятий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</w:tr>
      <w:tr w:rsidR="00C87BAA" w:rsidTr="009E571D">
        <w:trPr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Аудиторная (в часах)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</w:tr>
      <w:tr w:rsidR="00C87BAA" w:rsidTr="009E571D">
        <w:trPr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Внеаудиторная (самостоятельная, в часах)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C87BAA" w:rsidTr="009E571D">
        <w:trPr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Максимальная учебная нагрузка (в часах)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</w:t>
            </w:r>
          </w:p>
        </w:tc>
      </w:tr>
    </w:tbl>
    <w:p w:rsidR="00C87BAA" w:rsidRDefault="00C87BAA" w:rsidP="00C87BAA">
      <w:pPr>
        <w:widowControl w:val="0"/>
        <w:jc w:val="both"/>
        <w:rPr>
          <w:rFonts w:ascii="Times New Roman" w:hAnsi="Times New Roman"/>
          <w:b/>
          <w:sz w:val="28"/>
          <w:szCs w:val="28"/>
          <w:lang w:eastAsia="en-US" w:bidi="en-US"/>
        </w:rPr>
      </w:pPr>
    </w:p>
    <w:p w:rsidR="00C87BAA" w:rsidRDefault="00C87BAA" w:rsidP="00C87BAA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Форма проведения учебных занятий</w:t>
      </w:r>
    </w:p>
    <w:p w:rsidR="00C87BAA" w:rsidRDefault="00C87BAA" w:rsidP="00827EF7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проведения занятий по предме</w:t>
      </w:r>
      <w:r w:rsidR="009E571D">
        <w:rPr>
          <w:rFonts w:ascii="Times New Roman" w:hAnsi="Times New Roman"/>
          <w:sz w:val="28"/>
          <w:szCs w:val="28"/>
        </w:rPr>
        <w:t xml:space="preserve">ту «Музыкальная литература» - </w:t>
      </w:r>
      <w:r w:rsidR="00C27048">
        <w:rPr>
          <w:rFonts w:ascii="Times New Roman" w:hAnsi="Times New Roman"/>
          <w:sz w:val="28"/>
          <w:szCs w:val="28"/>
        </w:rPr>
        <w:t>мелкогрупповая, от 2 до 4</w:t>
      </w:r>
      <w:r>
        <w:rPr>
          <w:rFonts w:ascii="Times New Roman" w:hAnsi="Times New Roman"/>
          <w:sz w:val="28"/>
          <w:szCs w:val="28"/>
        </w:rPr>
        <w:t xml:space="preserve"> человек.</w:t>
      </w:r>
    </w:p>
    <w:p w:rsidR="00C27048" w:rsidRDefault="00C87BAA" w:rsidP="001371AF">
      <w:pPr>
        <w:widowControl w:val="0"/>
        <w:jc w:val="center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Цель и задачи учебного предмета «Музыкальная литература»</w:t>
      </w:r>
    </w:p>
    <w:p w:rsidR="00C87BAA" w:rsidRDefault="009E571D" w:rsidP="00C87BAA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учебного предмета </w:t>
      </w:r>
      <w:r w:rsidR="00C87BAA">
        <w:rPr>
          <w:rFonts w:ascii="Times New Roman" w:hAnsi="Times New Roman"/>
          <w:sz w:val="28"/>
          <w:szCs w:val="28"/>
        </w:rPr>
        <w:t>«Музыкальная литература» направлена на художественно-эстетическое развитие личности учащегося.</w:t>
      </w:r>
    </w:p>
    <w:p w:rsidR="00C87BAA" w:rsidRDefault="00C87BAA" w:rsidP="00C87BAA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Целью </w:t>
      </w:r>
      <w:r>
        <w:rPr>
          <w:rFonts w:ascii="Times New Roman" w:hAnsi="Times New Roman"/>
          <w:b/>
          <w:i/>
          <w:sz w:val="28"/>
          <w:szCs w:val="28"/>
        </w:rPr>
        <w:t>предмета является</w:t>
      </w:r>
      <w:r>
        <w:rPr>
          <w:rFonts w:ascii="Times New Roman" w:hAnsi="Times New Roman"/>
          <w:i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формирование музыкальной культуры </w:t>
      </w:r>
      <w:r w:rsidR="0087134D">
        <w:rPr>
          <w:rFonts w:ascii="Times New Roman" w:hAnsi="Times New Roman"/>
          <w:sz w:val="28"/>
          <w:szCs w:val="28"/>
        </w:rPr>
        <w:t xml:space="preserve">учающихся с ОВЗ,  </w:t>
      </w:r>
      <w:r>
        <w:rPr>
          <w:rFonts w:ascii="Times New Roman" w:hAnsi="Times New Roman"/>
          <w:sz w:val="28"/>
          <w:szCs w:val="28"/>
        </w:rPr>
        <w:t xml:space="preserve"> воспитание музыкального вкуса, формирование потребности</w:t>
      </w:r>
      <w:r w:rsidR="009E571D">
        <w:rPr>
          <w:rFonts w:ascii="Times New Roman" w:hAnsi="Times New Roman"/>
          <w:sz w:val="28"/>
          <w:szCs w:val="28"/>
        </w:rPr>
        <w:t xml:space="preserve"> познавательной деятельности и </w:t>
      </w:r>
      <w:r w:rsidR="0087134D">
        <w:rPr>
          <w:rFonts w:ascii="Times New Roman" w:hAnsi="Times New Roman"/>
          <w:sz w:val="28"/>
          <w:szCs w:val="28"/>
        </w:rPr>
        <w:t>расширение кругозора детей с ОВЗ.</w:t>
      </w:r>
    </w:p>
    <w:p w:rsidR="00C87BAA" w:rsidRDefault="00C87BAA" w:rsidP="00C87BAA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Задачами </w:t>
      </w:r>
      <w:r>
        <w:rPr>
          <w:rFonts w:ascii="Times New Roman" w:hAnsi="Times New Roman"/>
          <w:sz w:val="28"/>
          <w:szCs w:val="28"/>
        </w:rPr>
        <w:t>предмета «Музыкальная литература» являются:</w:t>
      </w:r>
    </w:p>
    <w:p w:rsidR="00C87BAA" w:rsidRDefault="00C87BAA" w:rsidP="00C87BAA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слуш</w:t>
      </w:r>
      <w:r w:rsidR="000673B5">
        <w:rPr>
          <w:rFonts w:ascii="Times New Roman" w:hAnsi="Times New Roman"/>
          <w:sz w:val="28"/>
          <w:szCs w:val="28"/>
        </w:rPr>
        <w:t>ательские умения и навыки учащегося</w:t>
      </w:r>
      <w:r>
        <w:rPr>
          <w:rFonts w:ascii="Times New Roman" w:hAnsi="Times New Roman"/>
          <w:sz w:val="28"/>
          <w:szCs w:val="28"/>
        </w:rPr>
        <w:t>;</w:t>
      </w:r>
    </w:p>
    <w:p w:rsidR="00C87BAA" w:rsidRDefault="00C87BAA" w:rsidP="00C87BAA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Поддержать познавательный интерес;</w:t>
      </w:r>
    </w:p>
    <w:p w:rsidR="00C87BAA" w:rsidRDefault="00C87BAA" w:rsidP="00C87BAA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Приобщать учащихся постигать музыкальное искусство;</w:t>
      </w:r>
    </w:p>
    <w:p w:rsidR="00C87BAA" w:rsidRDefault="00C87BAA" w:rsidP="00C87BAA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Ввести личность обучаемого в художественную культуру; </w:t>
      </w:r>
    </w:p>
    <w:p w:rsidR="00C87BAA" w:rsidRDefault="00C87BAA" w:rsidP="00C87BAA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Сформировать в нем готовность и способность к самостоятельному духовному постижению художественных ценностей; </w:t>
      </w:r>
    </w:p>
    <w:p w:rsidR="00C87BAA" w:rsidRPr="00827EF7" w:rsidRDefault="00C87BAA" w:rsidP="00C87BAA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Способствовать его всестороннему развитию.</w:t>
      </w:r>
    </w:p>
    <w:p w:rsidR="00121DAB" w:rsidRDefault="00121DAB" w:rsidP="00C87BAA">
      <w:pPr>
        <w:widowControl w:val="0"/>
        <w:jc w:val="center"/>
        <w:rPr>
          <w:rFonts w:ascii="Times New Roman" w:hAnsi="Times New Roman"/>
          <w:b/>
          <w:i/>
          <w:iCs/>
          <w:sz w:val="28"/>
          <w:szCs w:val="28"/>
        </w:rPr>
      </w:pPr>
    </w:p>
    <w:p w:rsidR="00C87BAA" w:rsidRDefault="009E571D" w:rsidP="00C87BAA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lastRenderedPageBreak/>
        <w:t xml:space="preserve">Структура </w:t>
      </w:r>
      <w:r w:rsidR="00C87BAA">
        <w:rPr>
          <w:rFonts w:ascii="Times New Roman" w:hAnsi="Times New Roman"/>
          <w:b/>
          <w:i/>
          <w:iCs/>
          <w:sz w:val="28"/>
          <w:szCs w:val="28"/>
        </w:rPr>
        <w:t>программы учебного предмета</w:t>
      </w:r>
    </w:p>
    <w:p w:rsidR="00C87BAA" w:rsidRDefault="00C87BAA" w:rsidP="00C87BAA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содержит следующие разделы:</w:t>
      </w:r>
    </w:p>
    <w:p w:rsidR="00C87BAA" w:rsidRDefault="00C87BAA" w:rsidP="00C87BAA">
      <w:pPr>
        <w:widowControl w:val="0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затратах учебного времени, предусмотренного на освоение учебного предмета;</w:t>
      </w:r>
    </w:p>
    <w:p w:rsidR="00C87BAA" w:rsidRDefault="00C87BAA" w:rsidP="00C87BAA">
      <w:pPr>
        <w:widowControl w:val="0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распределение учебного материала по годам обучения;</w:t>
      </w:r>
    </w:p>
    <w:p w:rsidR="00C87BAA" w:rsidRDefault="00C87BAA" w:rsidP="00C87BAA">
      <w:pPr>
        <w:widowControl w:val="0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</w:t>
      </w:r>
      <w:r w:rsidR="00F84404">
        <w:rPr>
          <w:rFonts w:ascii="Times New Roman" w:hAnsi="Times New Roman"/>
          <w:sz w:val="28"/>
          <w:szCs w:val="28"/>
        </w:rPr>
        <w:t>ия к уровню подготовки обучающегося</w:t>
      </w:r>
      <w:r>
        <w:rPr>
          <w:rFonts w:ascii="Times New Roman" w:hAnsi="Times New Roman"/>
          <w:sz w:val="28"/>
          <w:szCs w:val="28"/>
        </w:rPr>
        <w:t>;</w:t>
      </w:r>
    </w:p>
    <w:p w:rsidR="00C87BAA" w:rsidRDefault="00C87BAA" w:rsidP="00C87BAA">
      <w:pPr>
        <w:widowControl w:val="0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и методы контроля, система оценок;</w:t>
      </w:r>
    </w:p>
    <w:p w:rsidR="00C87BAA" w:rsidRDefault="00C87BAA" w:rsidP="00C87BAA">
      <w:pPr>
        <w:widowControl w:val="0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методическое обеспечение учебного процесса.</w:t>
      </w:r>
    </w:p>
    <w:p w:rsidR="00C87BAA" w:rsidRDefault="00C87BAA" w:rsidP="00C87BAA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C87BAA" w:rsidRPr="009E571D" w:rsidRDefault="00C87BAA" w:rsidP="009E571D">
      <w:pPr>
        <w:widowControl w:val="0"/>
        <w:jc w:val="center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Методы обучения</w:t>
      </w:r>
    </w:p>
    <w:p w:rsidR="00C87BAA" w:rsidRDefault="00C87BAA" w:rsidP="00C87BAA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C87BAA" w:rsidRDefault="00C87BAA" w:rsidP="00C87BAA">
      <w:pPr>
        <w:widowControl w:val="0"/>
        <w:numPr>
          <w:ilvl w:val="0"/>
          <w:numId w:val="9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словесный (объяснение, рассказ, беседа);</w:t>
      </w:r>
    </w:p>
    <w:p w:rsidR="00C87BAA" w:rsidRDefault="00C87BAA" w:rsidP="00C87BAA">
      <w:pPr>
        <w:widowControl w:val="0"/>
        <w:numPr>
          <w:ilvl w:val="0"/>
          <w:numId w:val="9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наглядный (показ, демонстрация, наблюдение);</w:t>
      </w:r>
    </w:p>
    <w:p w:rsidR="00827EF7" w:rsidRDefault="00C87BAA" w:rsidP="00CA72DA">
      <w:pPr>
        <w:widowControl w:val="0"/>
        <w:numPr>
          <w:ilvl w:val="0"/>
          <w:numId w:val="9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практический (упражнения воспроизводящие и творческие).</w:t>
      </w:r>
    </w:p>
    <w:p w:rsidR="00C1348D" w:rsidRPr="00C1348D" w:rsidRDefault="00C1348D" w:rsidP="00C1348D">
      <w:pPr>
        <w:widowControl w:val="0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</w:p>
    <w:p w:rsidR="00C87BAA" w:rsidRDefault="00C87BAA" w:rsidP="00C87BAA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Описание материально-технических условий реализации учебного предмета</w:t>
      </w:r>
    </w:p>
    <w:p w:rsidR="00C87BAA" w:rsidRDefault="00C87BAA" w:rsidP="00C87BAA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Материально-технические условия, необходимые для реализации учебного предмета «Музыкальная литература»:</w:t>
      </w:r>
    </w:p>
    <w:p w:rsidR="00C87BAA" w:rsidRDefault="00C87BAA" w:rsidP="00C87BAA">
      <w:pPr>
        <w:widowControl w:val="0"/>
        <w:numPr>
          <w:ilvl w:val="0"/>
          <w:numId w:val="10"/>
        </w:num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доступом каждого обучающегося к библиотечнымфондам, формируемым по полному перечню учебного плана; во времясамостоятельной работы обучающиеся могут быть обеспечены доступом ксети Интернет;</w:t>
      </w:r>
    </w:p>
    <w:p w:rsidR="00C87BAA" w:rsidRDefault="009E571D" w:rsidP="00C87BAA">
      <w:pPr>
        <w:widowControl w:val="0"/>
        <w:numPr>
          <w:ilvl w:val="0"/>
          <w:numId w:val="10"/>
        </w:num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укомплектование библиотечного фонда печатными</w:t>
      </w:r>
      <w:r w:rsidR="00C87BAA">
        <w:rPr>
          <w:rFonts w:ascii="Times New Roman" w:hAnsi="Times New Roman"/>
          <w:sz w:val="28"/>
          <w:szCs w:val="28"/>
        </w:rPr>
        <w:t xml:space="preserve"> и/илиэлектронными изданиями основной и дополнительной учебной и учебно-методической литературы, а также изданиями музыкальных произведений,</w:t>
      </w:r>
      <w:r>
        <w:rPr>
          <w:rFonts w:ascii="Times New Roman" w:hAnsi="Times New Roman"/>
          <w:sz w:val="28"/>
          <w:szCs w:val="28"/>
        </w:rPr>
        <w:t xml:space="preserve"> специальными хрестоматийными изданиями, партитурами, </w:t>
      </w:r>
      <w:r w:rsidR="00C87BAA">
        <w:rPr>
          <w:rFonts w:ascii="Times New Roman" w:hAnsi="Times New Roman"/>
          <w:sz w:val="28"/>
          <w:szCs w:val="28"/>
        </w:rPr>
        <w:t>клавирами</w:t>
      </w:r>
      <w:r>
        <w:rPr>
          <w:rFonts w:ascii="Times New Roman" w:hAnsi="Times New Roman"/>
          <w:sz w:val="28"/>
          <w:szCs w:val="28"/>
        </w:rPr>
        <w:t xml:space="preserve"> оперных, хоровых и оркестровых произведений в</w:t>
      </w:r>
      <w:r w:rsidR="00C87BAA">
        <w:rPr>
          <w:rFonts w:ascii="Times New Roman" w:hAnsi="Times New Roman"/>
          <w:sz w:val="28"/>
          <w:szCs w:val="28"/>
        </w:rPr>
        <w:t xml:space="preserve"> объеме,соответствующем требованиям программы;</w:t>
      </w:r>
    </w:p>
    <w:p w:rsidR="00C87BAA" w:rsidRDefault="00C87BAA" w:rsidP="00C87BAA">
      <w:pPr>
        <w:widowControl w:val="0"/>
        <w:numPr>
          <w:ilvl w:val="0"/>
          <w:numId w:val="10"/>
        </w:num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фонотеки, укомплектованной аудио- и видеозаписямимузыкальных произведений, соответствующих требованиям программы;</w:t>
      </w:r>
    </w:p>
    <w:p w:rsidR="00C87BAA" w:rsidRDefault="009E571D" w:rsidP="00C87BAA">
      <w:pPr>
        <w:widowControl w:val="0"/>
        <w:numPr>
          <w:ilvl w:val="0"/>
          <w:numId w:val="10"/>
        </w:num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каждого обучающегося основной</w:t>
      </w:r>
      <w:r w:rsidR="00C87BAA">
        <w:rPr>
          <w:rFonts w:ascii="Times New Roman" w:hAnsi="Times New Roman"/>
          <w:sz w:val="28"/>
          <w:szCs w:val="28"/>
        </w:rPr>
        <w:t xml:space="preserve"> учебной</w:t>
      </w:r>
      <w:r w:rsidR="001371AF">
        <w:rPr>
          <w:rFonts w:ascii="Times New Roman" w:hAnsi="Times New Roman"/>
          <w:sz w:val="28"/>
          <w:szCs w:val="28"/>
        </w:rPr>
        <w:t xml:space="preserve"> </w:t>
      </w:r>
      <w:r w:rsidR="00C87BAA">
        <w:rPr>
          <w:rFonts w:ascii="Times New Roman" w:hAnsi="Times New Roman"/>
          <w:sz w:val="28"/>
          <w:szCs w:val="28"/>
        </w:rPr>
        <w:lastRenderedPageBreak/>
        <w:t>литературой;</w:t>
      </w:r>
    </w:p>
    <w:p w:rsidR="00C87BAA" w:rsidRDefault="00C87BAA" w:rsidP="000673B5">
      <w:pPr>
        <w:widowControl w:val="0"/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C87BAA" w:rsidRDefault="00C87BAA" w:rsidP="00827EF7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Учебные аудитории, предназначенные для реализации учебного предмета «Музыкальная литература», оснащаются пианино или роялям</w:t>
      </w:r>
      <w:r w:rsidR="009E571D">
        <w:rPr>
          <w:rFonts w:ascii="Times New Roman" w:hAnsi="Times New Roman"/>
          <w:sz w:val="28"/>
          <w:szCs w:val="28"/>
        </w:rPr>
        <w:t>и, звукотехническим оборудованием, видео-оборудованием, учебной мебелью (досками, столами, стульями, стеллажами, шкафами)</w:t>
      </w:r>
      <w:r>
        <w:rPr>
          <w:rFonts w:ascii="Times New Roman" w:hAnsi="Times New Roman"/>
          <w:sz w:val="28"/>
          <w:szCs w:val="28"/>
        </w:rPr>
        <w:t xml:space="preserve"> и оформляются наглядными пособиями, имеют звукоизоляцию.</w:t>
      </w:r>
    </w:p>
    <w:p w:rsidR="009E571D" w:rsidRDefault="00C87BAA" w:rsidP="001371AF">
      <w:pPr>
        <w:widowControl w:val="0"/>
        <w:numPr>
          <w:ilvl w:val="0"/>
          <w:numId w:val="6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p w:rsidR="001371AF" w:rsidRPr="001371AF" w:rsidRDefault="001371AF" w:rsidP="001371AF">
      <w:pPr>
        <w:widowControl w:val="0"/>
        <w:spacing w:after="0"/>
        <w:ind w:left="1080"/>
        <w:rPr>
          <w:rFonts w:ascii="Times New Roman" w:hAnsi="Times New Roman"/>
          <w:b/>
          <w:sz w:val="28"/>
          <w:szCs w:val="28"/>
        </w:rPr>
      </w:pPr>
    </w:p>
    <w:p w:rsidR="00C87BAA" w:rsidRDefault="00C87BAA" w:rsidP="00827EF7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 w:bidi="en-US"/>
        </w:rPr>
      </w:pPr>
      <w:r>
        <w:rPr>
          <w:rFonts w:ascii="Times New Roman" w:hAnsi="Times New Roman"/>
          <w:sz w:val="28"/>
          <w:szCs w:val="28"/>
        </w:rPr>
        <w:t>Для учащихся 3 класса (освоивших курс учебного предмета «Слушание музыки») содержание тем первого года обучения раскрывается с учетом полученных знаний, умений, навыков.</w:t>
      </w:r>
    </w:p>
    <w:p w:rsidR="00C87BAA" w:rsidRDefault="00C87BAA" w:rsidP="001371AF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Предлагаемые музыкальные примеры для прослушивания в классе могут быть дополнены или заменены другими по выбору преподавателя, в зависимости от сложившихся педагогических традиций и методической целесообразности.</w:t>
      </w:r>
    </w:p>
    <w:p w:rsidR="001371AF" w:rsidRPr="001371AF" w:rsidRDefault="001371AF" w:rsidP="001371AF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7BAA" w:rsidRDefault="00C87BAA" w:rsidP="00C87BAA">
      <w:pPr>
        <w:widowControl w:val="0"/>
        <w:ind w:left="-709" w:firstLine="1135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 год обучения (3 класс)</w:t>
      </w:r>
    </w:p>
    <w:p w:rsidR="00C87BAA" w:rsidRDefault="00C87BAA" w:rsidP="00C1348D">
      <w:pPr>
        <w:widowControl w:val="0"/>
        <w:ind w:left="-709" w:firstLine="113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«Музыкальная литература зарубежных стран»</w:t>
      </w: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081"/>
        <w:gridCol w:w="1559"/>
      </w:tblGrid>
      <w:tr w:rsidR="00C87BAA" w:rsidTr="009E571D">
        <w:trPr>
          <w:trHeight w:hRule="exact" w:val="588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Тема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Количество</w:t>
            </w:r>
          </w:p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часов</w:t>
            </w:r>
          </w:p>
        </w:tc>
      </w:tr>
      <w:tr w:rsidR="00C87BAA" w:rsidTr="009E571D">
        <w:trPr>
          <w:trHeight w:hRule="exact" w:val="983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История развития музыки от Древней Греции до эпохи барокко, театра</w:t>
            </w:r>
            <w:r w:rsidR="00D37069">
              <w:rPr>
                <w:rFonts w:ascii="Times New Roman" w:hAnsi="Times New Roman"/>
              </w:rPr>
              <w:t>льные и эстетические идеалы, гри</w:t>
            </w:r>
            <w:r>
              <w:rPr>
                <w:rFonts w:ascii="Times New Roman" w:hAnsi="Times New Roman"/>
              </w:rPr>
              <w:t>горианский хорал, музыкальная культура эпохи барокко.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C87BAA" w:rsidTr="009E571D">
        <w:trPr>
          <w:trHeight w:hRule="exact" w:val="700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И.С. Бах. Жизненный и творческий путь. Органные сочинения. Клавирная музыка. Инвенции. Хорошо темперированный клавир, сюиты.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C87BAA" w:rsidTr="009E571D">
        <w:trPr>
          <w:trHeight w:hRule="exact" w:val="710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Классицизм, возникновение и обновление инструментальных жанров и форм, симфония, классический оркестр, парный состав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C87BAA" w:rsidTr="009E571D">
        <w:trPr>
          <w:trHeight w:hRule="exact" w:val="719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Й. Гайдн. Жизненный и творческий путь. Симфония Ми-бемоль мажор. Клавирное творчество.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C87BAA" w:rsidTr="009E571D">
        <w:trPr>
          <w:trHeight w:hRule="exact" w:val="702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В.А. Моцарт. Жизненный и творческий путь. Симфония соль-минор. «Свадьба Фигаро». Соната Ля-мажор, другие клавирные сочинения.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C87BAA" w:rsidTr="009E571D">
        <w:trPr>
          <w:trHeight w:hRule="exact" w:val="712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Л. ван Бетховен. Жизненный и творческий путь. Патетическая соната, «Эгмонт». Симфония №5 c-moll.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C87BAA" w:rsidTr="009E571D">
        <w:trPr>
          <w:trHeight w:hRule="exact" w:val="708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Романтизм в музыке. Ф. Шуберт. Жизненный и творческий путь. Песни. Фортепианные сочинения. «Неоконченная» симфония.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C87BAA" w:rsidTr="009E571D">
        <w:trPr>
          <w:trHeight w:hRule="exact" w:val="704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Ф. Шопен. Жизненный и творческий путь. Мазурки и полонезы. Прелюдии, этюды. Вальсы, ноктюрны.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C87BAA" w:rsidTr="009E571D">
        <w:trPr>
          <w:trHeight w:hRule="exact" w:val="698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lastRenderedPageBreak/>
              <w:t>Композиторы-романтики первой половины 19 века. Европейская музыка XIX века (обзор).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</w:tr>
      <w:tr w:rsidR="00C87BAA" w:rsidTr="009E571D">
        <w:trPr>
          <w:trHeight w:hRule="exact" w:val="436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Контрольный урок.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C87BAA" w:rsidTr="009E571D">
        <w:trPr>
          <w:trHeight w:hRule="exact" w:val="436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-40" w:firstLine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34</w:t>
            </w:r>
          </w:p>
        </w:tc>
      </w:tr>
    </w:tbl>
    <w:p w:rsidR="00C87BAA" w:rsidRDefault="00C87BAA" w:rsidP="009E571D">
      <w:pPr>
        <w:widowControl w:val="0"/>
        <w:rPr>
          <w:rFonts w:ascii="Times New Roman" w:hAnsi="Times New Roman"/>
          <w:sz w:val="28"/>
          <w:szCs w:val="28"/>
        </w:rPr>
      </w:pPr>
    </w:p>
    <w:p w:rsidR="00C87BAA" w:rsidRDefault="00C87BAA" w:rsidP="00C87BAA">
      <w:pPr>
        <w:widowControl w:val="0"/>
        <w:ind w:left="-709" w:firstLine="1135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 год обучения (4 класс)</w:t>
      </w:r>
    </w:p>
    <w:p w:rsidR="00C87BAA" w:rsidRDefault="00C87BAA" w:rsidP="001371AF">
      <w:pPr>
        <w:widowControl w:val="0"/>
        <w:ind w:left="-709" w:firstLine="1135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«Музыкальная литература русских композиторов» </w:t>
      </w:r>
    </w:p>
    <w:p w:rsidR="001371AF" w:rsidRPr="001371AF" w:rsidRDefault="001371AF" w:rsidP="001371AF">
      <w:pPr>
        <w:widowControl w:val="0"/>
        <w:ind w:left="-709" w:firstLine="1135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081"/>
        <w:gridCol w:w="1559"/>
      </w:tblGrid>
      <w:tr w:rsidR="00C87BAA" w:rsidTr="009E571D">
        <w:trPr>
          <w:trHeight w:hRule="exact" w:val="596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Тема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Количество</w:t>
            </w:r>
          </w:p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часов</w:t>
            </w:r>
          </w:p>
        </w:tc>
      </w:tr>
      <w:tr w:rsidR="00C87BAA" w:rsidTr="009E571D">
        <w:trPr>
          <w:trHeight w:hRule="exact" w:val="988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9E571D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Вводный урок.</w:t>
            </w:r>
            <w:r w:rsidR="00C87BAA">
              <w:rPr>
                <w:rFonts w:ascii="Times New Roman" w:hAnsi="Times New Roman"/>
              </w:rPr>
              <w:t xml:space="preserve"> Русская церковная музыка. Музыкальная культура XVIII века. Культура начала XIX века. Романсы. Творчество А. А. Алябьева, А. Л. Гурилева, А. Е. Варламова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C87BAA" w:rsidTr="009E571D">
        <w:trPr>
          <w:trHeight w:hRule="exact" w:val="718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М. И. Глинка. Биография. «Иван Сусанин». Симфонические сочинения, романсы.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C87BAA" w:rsidTr="009E571D">
        <w:trPr>
          <w:trHeight w:hRule="exact" w:val="275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А. С. Даргомыжский. Биография. Романсы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C87BAA" w:rsidTr="009E571D">
        <w:trPr>
          <w:trHeight w:hRule="exact" w:val="717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Русская культура 60-х годов XIX века. Деятельность и творчество М.А. Балакирева.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C87BAA" w:rsidTr="009E571D">
        <w:trPr>
          <w:trHeight w:hRule="exact" w:val="699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А. П. Бородин. Биография. Романсы. «Князь Игорь». «Богатырская» симфония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C87BAA" w:rsidTr="009E571D">
        <w:trPr>
          <w:trHeight w:hRule="exact" w:val="710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М. П. Мусоргский. Биография. Песни. «Борис Годунов», «Картинки с выставки»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</w:tr>
      <w:tr w:rsidR="00C87BAA" w:rsidTr="009E571D">
        <w:trPr>
          <w:trHeight w:hRule="exact" w:val="706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Н. А. Римский-Корсаков. Биография. «Шехерезада», «Снегурочка». Фрагменты из опер «Садко», «Сказка о цареСалтане».</w:t>
            </w:r>
          </w:p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C87BAA" w:rsidTr="009E571D">
        <w:trPr>
          <w:trHeight w:hRule="exact" w:val="574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П. И. Чайковский. Биография. Первая симфония «Зимние грезы». «Евгений Онегин».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C87BAA" w:rsidTr="009E571D">
        <w:trPr>
          <w:trHeight w:hRule="exact" w:val="696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Русская культура конца 19 - начала 20 века. Творчество А. К. Лядова,  И.Ф. Стравинского.</w:t>
            </w:r>
          </w:p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C87BAA" w:rsidTr="009E571D">
        <w:trPr>
          <w:trHeight w:hRule="exact" w:val="294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 xml:space="preserve">С. В. Рахманинов. Биография.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C87BAA" w:rsidTr="009E571D">
        <w:trPr>
          <w:trHeight w:hRule="exact" w:val="696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С. С. Прокофьев. Биография. «Золушка». «Александр Невский», «Ромео и Джульетта».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C87BAA" w:rsidTr="009E571D">
        <w:trPr>
          <w:trHeight w:hRule="exact" w:val="294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9E571D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 xml:space="preserve">Д. Д. Шостакович. Биография. </w:t>
            </w:r>
            <w:r w:rsidR="00C87BAA">
              <w:rPr>
                <w:rFonts w:ascii="Times New Roman" w:hAnsi="Times New Roman"/>
              </w:rPr>
              <w:t>Седьмая симфония.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</w:tr>
      <w:tr w:rsidR="00C87BAA" w:rsidTr="009E571D">
        <w:trPr>
          <w:trHeight w:hRule="exact" w:val="271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А. И. Хачатурян. Творческий путь.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C87BAA" w:rsidTr="009E571D">
        <w:trPr>
          <w:trHeight w:hRule="exact" w:val="572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60-годы ХХ века, творчество Р. К. Щедрина, Г. В. Свиридова, В. А. Гаврилина,А. П. Петрова.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</w:tr>
      <w:tr w:rsidR="00C87BAA" w:rsidTr="009E571D">
        <w:trPr>
          <w:trHeight w:hRule="exact" w:val="312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</w:rPr>
              <w:t>Контрольный урок.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C87BAA" w:rsidTr="009E571D">
        <w:trPr>
          <w:trHeight w:hRule="exact" w:val="436"/>
        </w:trPr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ind w:left="102" w:right="10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7BAA" w:rsidRDefault="00C87BAA" w:rsidP="009E571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/>
                <w:bCs/>
              </w:rPr>
              <w:t>34</w:t>
            </w:r>
          </w:p>
        </w:tc>
      </w:tr>
    </w:tbl>
    <w:p w:rsidR="00827EF7" w:rsidRDefault="00827EF7" w:rsidP="00C87BAA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1348D" w:rsidRDefault="00C1348D" w:rsidP="00C87BAA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27EF7" w:rsidRPr="00827EF7" w:rsidRDefault="009E571D" w:rsidP="00827EF7">
      <w:pPr>
        <w:widowControl w:val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III. </w:t>
      </w:r>
      <w:r w:rsidR="00C87BAA"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p w:rsidR="00C87BAA" w:rsidRDefault="00C87BAA" w:rsidP="00C87BAA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«МУЗЫКАЛЬНАЯ ЛИТЕРАТУРА ЗАРУБЕЖНЫХ СТРАН»</w:t>
      </w:r>
    </w:p>
    <w:p w:rsidR="00C87BAA" w:rsidRDefault="00C87BAA" w:rsidP="00C87BAA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(1 год обучения)</w:t>
      </w:r>
    </w:p>
    <w:p w:rsidR="00C87BAA" w:rsidRDefault="009E571D" w:rsidP="00C87BAA">
      <w:pPr>
        <w:pStyle w:val="ae"/>
        <w:widowControl w:val="0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Задачи </w:t>
      </w:r>
      <w:r w:rsidR="00C87BAA">
        <w:rPr>
          <w:rFonts w:ascii="Times New Roman" w:hAnsi="Times New Roman"/>
          <w:color w:val="000000"/>
          <w:sz w:val="28"/>
          <w:szCs w:val="28"/>
        </w:rPr>
        <w:t>I</w:t>
      </w:r>
      <w:r w:rsidR="00C87BAA">
        <w:rPr>
          <w:rFonts w:ascii="Times New Roman" w:hAnsi="Times New Roman"/>
          <w:color w:val="000000"/>
          <w:sz w:val="28"/>
          <w:szCs w:val="28"/>
          <w:lang w:val="ru-RU"/>
        </w:rPr>
        <w:t xml:space="preserve"> года обучения: </w:t>
      </w:r>
    </w:p>
    <w:p w:rsidR="00C87BAA" w:rsidRDefault="00F84404" w:rsidP="00C87BAA">
      <w:pPr>
        <w:pStyle w:val="ae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Познакомить обучающего</w:t>
      </w:r>
      <w:r w:rsidR="00C87BAA">
        <w:rPr>
          <w:rFonts w:ascii="Times New Roman" w:hAnsi="Times New Roman"/>
          <w:sz w:val="28"/>
          <w:szCs w:val="28"/>
          <w:lang w:val="ru-RU"/>
        </w:rPr>
        <w:t>ся с конкретными произведениями всемирно известных авторов;</w:t>
      </w:r>
    </w:p>
    <w:p w:rsidR="00C87BAA" w:rsidRDefault="00C87BAA" w:rsidP="00C87BAA">
      <w:pPr>
        <w:pStyle w:val="ae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Научить разбираться в композиторских идеях, особенностях стиля и др.</w:t>
      </w:r>
    </w:p>
    <w:p w:rsidR="00C87BAA" w:rsidRDefault="00F84404" w:rsidP="00C87BAA">
      <w:pPr>
        <w:pStyle w:val="ae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Приобщить обучающего</w:t>
      </w:r>
      <w:bookmarkStart w:id="0" w:name="_GoBack"/>
      <w:bookmarkEnd w:id="0"/>
      <w:r w:rsidR="00C87BAA">
        <w:rPr>
          <w:rFonts w:ascii="Times New Roman" w:hAnsi="Times New Roman"/>
          <w:sz w:val="28"/>
          <w:szCs w:val="28"/>
          <w:lang w:val="ru-RU"/>
        </w:rPr>
        <w:t>ся к осознанию красоты музыки и ее неоспоримого влияния на человека во все периоды истории.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C87BAA" w:rsidRDefault="009E571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Тема 1.</w:t>
      </w:r>
      <w:r w:rsidR="00C87BAA">
        <w:rPr>
          <w:rFonts w:ascii="Times New Roman" w:hAnsi="Times New Roman"/>
          <w:b/>
          <w:i/>
          <w:sz w:val="28"/>
          <w:szCs w:val="28"/>
          <w:lang w:val="ru-RU"/>
        </w:rPr>
        <w:t xml:space="preserve"> Общая характеристика зарубежной музыкальной культуры</w:t>
      </w: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</w:rPr>
        <w:t>XVI</w:t>
      </w:r>
      <w:r w:rsidR="009E571D">
        <w:rPr>
          <w:rFonts w:ascii="Times New Roman" w:hAnsi="Times New Roman"/>
          <w:b/>
          <w:i/>
          <w:sz w:val="28"/>
          <w:szCs w:val="28"/>
          <w:lang w:val="ru-RU"/>
        </w:rPr>
        <w:t xml:space="preserve"> - </w:t>
      </w:r>
      <w:r>
        <w:rPr>
          <w:rFonts w:ascii="Times New Roman" w:hAnsi="Times New Roman"/>
          <w:b/>
          <w:i/>
          <w:sz w:val="28"/>
          <w:szCs w:val="28"/>
        </w:rPr>
        <w:t>XVIII</w:t>
      </w:r>
      <w:r>
        <w:rPr>
          <w:rFonts w:ascii="Times New Roman" w:hAnsi="Times New Roman"/>
          <w:b/>
          <w:i/>
          <w:sz w:val="28"/>
          <w:szCs w:val="28"/>
          <w:lang w:val="ru-RU"/>
        </w:rPr>
        <w:t>в.в.</w:t>
      </w:r>
    </w:p>
    <w:p w:rsidR="00C87BAA" w:rsidRPr="00E747DF" w:rsidRDefault="00C87BAA" w:rsidP="00C87BAA">
      <w:pPr>
        <w:pStyle w:val="ae"/>
        <w:widowControl w:val="0"/>
        <w:spacing w:line="276" w:lineRule="auto"/>
        <w:ind w:firstLine="709"/>
        <w:jc w:val="both"/>
        <w:rPr>
          <w:rStyle w:val="a3"/>
          <w:rFonts w:ascii="Times New Roman" w:hAnsi="Times New Roman" w:cs="Times New Roman"/>
          <w:color w:val="000000"/>
          <w:lang w:val="ru-RU"/>
        </w:rPr>
      </w:pPr>
      <w:r>
        <w:rPr>
          <w:rStyle w:val="a3"/>
          <w:rFonts w:ascii="Times New Roman" w:hAnsi="Times New Roman"/>
          <w:b w:val="0"/>
          <w:color w:val="000000"/>
          <w:sz w:val="28"/>
          <w:szCs w:val="28"/>
          <w:lang w:val="ru-RU"/>
        </w:rPr>
        <w:t>Барокко в музыке</w:t>
      </w:r>
    </w:p>
    <w:p w:rsidR="00C87BAA" w:rsidRPr="00E747DF" w:rsidRDefault="00C87BAA" w:rsidP="00C87BAA">
      <w:pPr>
        <w:pStyle w:val="ae"/>
        <w:widowControl w:val="0"/>
        <w:spacing w:line="276" w:lineRule="auto"/>
        <w:ind w:firstLine="709"/>
        <w:jc w:val="both"/>
        <w:rPr>
          <w:lang w:val="ru-RU"/>
        </w:rPr>
      </w:pPr>
      <w:r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  <w:t>Понятие стиля эпохи</w:t>
      </w:r>
      <w:r>
        <w:rPr>
          <w:rStyle w:val="a3"/>
          <w:rFonts w:ascii="Times New Roman" w:hAnsi="Times New Roman"/>
          <w:i w:val="0"/>
          <w:color w:val="000000"/>
          <w:sz w:val="28"/>
          <w:szCs w:val="28"/>
          <w:lang w:val="ru-RU"/>
        </w:rPr>
        <w:t>.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 Стиль барокко в музыке.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Представители стиля барокко (И.С. Бах, Г. Гендель, А. Вивальди, А. Скарлатти и др.) Знакомство с основными темами, жанрами, инструментами, особенностями музыкального языка времени.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Архитектура, скульптура, живопись, театр </w:t>
      </w:r>
      <w:r>
        <w:rPr>
          <w:rFonts w:ascii="Times New Roman" w:hAnsi="Times New Roman"/>
          <w:color w:val="000000"/>
          <w:sz w:val="28"/>
          <w:szCs w:val="28"/>
        </w:rPr>
        <w:t>XVII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– пер. половины </w:t>
      </w:r>
      <w:r>
        <w:rPr>
          <w:rFonts w:ascii="Times New Roman" w:hAnsi="Times New Roman"/>
          <w:color w:val="000000"/>
          <w:sz w:val="28"/>
          <w:szCs w:val="28"/>
        </w:rPr>
        <w:t>XVIII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веков. Опера, органная, скрипичная и клавирная школы.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К.Монтеверди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«Плач Орфея» из оперы «Орфей»,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ДЖ. Каччини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«Аве Мария»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И.С. Бах – Г.Гуно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«Аве Мария»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Г.Гендель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концерт дл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я альта с оркестром, си-минор,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1 часть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Г.Перселл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«Жалоба Дидоны» из оперы «Дидона и Эней»,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А.Вивальди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«Времена года»,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пьесы для клавесина </w:t>
      </w: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Ф.Куперена и Ж.Ф.Рамо.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Тема 2. И. С. Бах. Жизненный и творческий путь. </w:t>
      </w: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Произведения для</w:t>
      </w:r>
      <w:r w:rsidR="001371AF">
        <w:rPr>
          <w:rFonts w:ascii="Times New Roman" w:hAnsi="Times New Roman"/>
          <w:b/>
          <w:i/>
          <w:sz w:val="28"/>
          <w:szCs w:val="28"/>
          <w:lang w:val="ru-RU"/>
        </w:rPr>
        <w:t xml:space="preserve"> органа. Инвенции. Сюиты. «ХТК»</w:t>
      </w:r>
    </w:p>
    <w:p w:rsidR="001371AF" w:rsidRDefault="001371AF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Творческий облик композитора.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И.С. Бах – исключительное явление в мировом музыкальном искусстве. Облик, характер, художественная личность, религия. Связь духовного и светского. Бах – педагог. Творчество Баха – завершение полифонической эпохи. Наследие.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Триумфал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ьное возвращение музыки Баха в </w:t>
      </w:r>
      <w:r>
        <w:rPr>
          <w:rFonts w:ascii="Times New Roman" w:hAnsi="Times New Roman"/>
          <w:color w:val="000000"/>
          <w:sz w:val="28"/>
          <w:szCs w:val="28"/>
        </w:rPr>
        <w:t>XIX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веке. Значение музыки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композитора в современном мире.  Общество Баха.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Финал из оркестровой сюиты №2,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AveMaria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».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И.С. Бах – Г.Гуно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«Аве Мария»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«Страсти по Матфею» (№1, №47)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Хоральная прелюдия соль - минор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Немецкая школа органистов. Патетика, вели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чие, мощь органной музыки Баха.</w:t>
      </w:r>
      <w:r w:rsidR="00456B9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Протеста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нский хорал. Образная глубина.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Импровизаторский дар Баха. Малый двухчастный цикл. Органные произведения. Токката и фуга ре-минор (1709). Поня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тия: Токката, фуга, интермедия,</w:t>
      </w:r>
      <w:r w:rsidR="00717B0D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противосложение. </w:t>
      </w:r>
    </w:p>
    <w:p w:rsidR="004978ED" w:rsidRDefault="004978ED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«Токката и фуга» </w:t>
      </w:r>
      <w:r>
        <w:rPr>
          <w:rFonts w:ascii="Times New Roman" w:hAnsi="Times New Roman"/>
          <w:color w:val="000000"/>
          <w:sz w:val="28"/>
          <w:szCs w:val="28"/>
        </w:rPr>
        <w:t>d moll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органные хоральные прелюдии</w:t>
      </w:r>
    </w:p>
    <w:p w:rsidR="00C87BAA" w:rsidRDefault="00C87BAA" w:rsidP="00C87BAA">
      <w:pPr>
        <w:pStyle w:val="ae"/>
        <w:widowControl w:val="0"/>
        <w:spacing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Клавирная музыка Баха, определившая время. «Пер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вая глава» фортепианной музыки.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Обновленная техник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а исполнения.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Рождение клавирных концертов, прелюдии и фуги. Темперация. Полифонич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еский и гомофонно-гармонический склад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письма в клавирной музыке Баха.</w:t>
      </w:r>
    </w:p>
    <w:p w:rsidR="00C87BAA" w:rsidRDefault="00C87BAA" w:rsidP="00C87BAA">
      <w:pPr>
        <w:pStyle w:val="ae"/>
        <w:widowControl w:val="0"/>
        <w:spacing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ХТК 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– энциклопедия творчества Баха.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Инвенции: строе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ние, эстетические достоинства,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многообразие оттенков певучего звучания.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«Инвенции»,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«Хорошо темперированный клавир» </w:t>
      </w:r>
      <w:r>
        <w:rPr>
          <w:rFonts w:ascii="Times New Roman" w:hAnsi="Times New Roman"/>
          <w:color w:val="000000"/>
          <w:sz w:val="28"/>
          <w:szCs w:val="28"/>
        </w:rPr>
        <w:t>I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том С</w:t>
      </w:r>
      <w:r>
        <w:rPr>
          <w:rFonts w:ascii="Times New Roman" w:hAnsi="Times New Roman"/>
          <w:color w:val="000000"/>
          <w:sz w:val="28"/>
          <w:szCs w:val="28"/>
        </w:rPr>
        <w:t> dur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  <w:szCs w:val="28"/>
        </w:rPr>
        <w:t>c moll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,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«Французская сюита» </w:t>
      </w:r>
      <w:r>
        <w:rPr>
          <w:rFonts w:ascii="Times New Roman" w:hAnsi="Times New Roman"/>
          <w:color w:val="000000"/>
          <w:sz w:val="28"/>
          <w:szCs w:val="28"/>
        </w:rPr>
        <w:t>c moll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).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Вокально-инструментальные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произведения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фрагменты из «Мессы» </w:t>
      </w:r>
      <w:r>
        <w:rPr>
          <w:rFonts w:ascii="Times New Roman" w:hAnsi="Times New Roman"/>
          <w:color w:val="000000"/>
          <w:sz w:val="28"/>
          <w:szCs w:val="28"/>
        </w:rPr>
        <w:t>h moll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, «Страстей по Матфею»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Тема 3. Классицизм в музыке. Венская классическая школа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Искусство Древней Греции и Древнего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 Рима, эпоха Возрождения, идеи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Просвещения как фундамент новог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о европейского стиля в музыке.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Изменение п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оложения музыканта в обществе.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Оптимистический взгляд на мировые исторические процессы, поиск с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овершенных форма и новых идей,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увлеченность народно-б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ытовым музыкальным искусством. Господство гомофонного стиля.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Преобразование всех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 элементов музыкального языка, новые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жанры, формы, инструм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енты.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Вена- столица музыкальной Европы второй половины </w:t>
      </w:r>
      <w:r>
        <w:rPr>
          <w:rFonts w:ascii="Times New Roman" w:hAnsi="Times New Roman"/>
          <w:color w:val="000000"/>
          <w:sz w:val="28"/>
          <w:szCs w:val="28"/>
        </w:rPr>
        <w:t>XVIII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века. Венская классическая школа (Й. Гайдн, В.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Моцарт, Л. Бетховен)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Французская живопись, скульптура, архитектура, литература </w:t>
      </w:r>
      <w:r>
        <w:rPr>
          <w:rFonts w:ascii="Times New Roman" w:hAnsi="Times New Roman"/>
          <w:color w:val="000000"/>
          <w:sz w:val="28"/>
          <w:szCs w:val="28"/>
        </w:rPr>
        <w:t>XVII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XVIII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веков. Музыкальное искусство эпохи Просвещения.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фрагменты из оперы </w:t>
      </w: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К.В. Глюка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«Орфей и Эвридика» соло флейта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Й. Гайдн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Симфония №45, 1 часть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В.А. Моцарт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 Симфония №40 1 часть;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опера «Волшебная флейта» ария Царицы ночи, Соната №11 (3 часть), Реквием (7 часть).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Л.Бетховен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Соната №14 (1 часть), Соната №23 (3 часть), «К Элизе»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Тема 4. Й. Гайдн. Жизненный и творческий путь. Симфоническое и клавирное творчество.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Творческий облик композитора.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Один из основоположников Венской классической школы. Обращение ко всем жанрам своего времени. Связь музыки Гайдна с природой и народным бытом. Внимание к фольклору разных народов. Спокойная гармония душевных, творческих и жизненных сил и устремлений Га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йдна. Роль музыканта в создании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классических образцов симфонии, сонаты и квартета.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Й. Гайдн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Симфония №45, 1 часть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Симфония №103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Симфония №94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Квартет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Соната ми – минор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Симфонизм – творческий метод в искусстве Венских классиков. Значение и образный мир симфоний  Гайдна. Связь с другими жанрами. Симфонический оркестр Гайдна. Народно – жанровый тип симфонизма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. Неконтрастность главных тем.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Эмоциональное равновесие медленной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 части.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Классический тип менуэта и финала. 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Симфония №103 </w:t>
      </w:r>
      <w:r>
        <w:rPr>
          <w:rFonts w:ascii="Times New Roman" w:hAnsi="Times New Roman"/>
          <w:color w:val="000000"/>
          <w:sz w:val="28"/>
          <w:szCs w:val="28"/>
        </w:rPr>
        <w:t>Es dur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, №104 («Лондонские»)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Фортепианное наследие Гайдна. Фор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мирование классической сонаты.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Жанровые истоки, народно-танцевальная основа.  Камерность стиля сонаты Ре-мажор (1780).</w:t>
      </w:r>
    </w:p>
    <w:p w:rsidR="004978ED" w:rsidRDefault="004978ED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1371AF" w:rsidRDefault="00C87BAA" w:rsidP="001371AF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Соната </w:t>
      </w:r>
      <w:r>
        <w:rPr>
          <w:rFonts w:ascii="Times New Roman" w:hAnsi="Times New Roman"/>
          <w:color w:val="000000"/>
          <w:sz w:val="28"/>
          <w:szCs w:val="28"/>
        </w:rPr>
        <w:t>D dur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или </w:t>
      </w:r>
      <w:r>
        <w:rPr>
          <w:rFonts w:ascii="Times New Roman" w:hAnsi="Times New Roman"/>
          <w:color w:val="000000"/>
          <w:sz w:val="28"/>
          <w:szCs w:val="28"/>
        </w:rPr>
        <w:t>e moll</w:t>
      </w:r>
    </w:p>
    <w:p w:rsidR="004978ED" w:rsidRPr="004978ED" w:rsidRDefault="004978ED" w:rsidP="001371AF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lastRenderedPageBreak/>
        <w:t>Тема 5. В. А. Моцарт. Жизненный и творческий путь.</w:t>
      </w: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Соната Ля мажор. Симфония №40 соль минор.</w:t>
      </w:r>
    </w:p>
    <w:p w:rsidR="00C87BAA" w:rsidRDefault="004978E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Опера «Свадьба Фигаро»</w:t>
      </w:r>
    </w:p>
    <w:p w:rsidR="004978ED" w:rsidRDefault="004978E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9E571D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Творческий облик композитора. </w:t>
      </w:r>
      <w:r w:rsidR="00C87BAA">
        <w:rPr>
          <w:rFonts w:ascii="Times New Roman" w:hAnsi="Times New Roman"/>
          <w:color w:val="000000"/>
          <w:sz w:val="28"/>
          <w:szCs w:val="28"/>
          <w:lang w:val="ru-RU"/>
        </w:rPr>
        <w:t>Ренессансная личность, светлый гений венской классической школы. Цельность и гармония, гуманизм мировоззрения, универсал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ьность музыкального дарования. </w:t>
      </w:r>
      <w:r w:rsidR="00C87BAA">
        <w:rPr>
          <w:rFonts w:ascii="Times New Roman" w:hAnsi="Times New Roman"/>
          <w:color w:val="000000"/>
          <w:sz w:val="28"/>
          <w:szCs w:val="28"/>
          <w:lang w:val="ru-RU"/>
        </w:rPr>
        <w:t>Переосмысление и обогащение всех жанров его врем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ени. Возвышенное и плутовское, </w:t>
      </w:r>
      <w:r w:rsidR="00C87BAA">
        <w:rPr>
          <w:rFonts w:ascii="Times New Roman" w:hAnsi="Times New Roman"/>
          <w:color w:val="000000"/>
          <w:sz w:val="28"/>
          <w:szCs w:val="28"/>
          <w:lang w:val="ru-RU"/>
        </w:rPr>
        <w:t>трагическое и комедийное в наследии Моцарта. Воплощение идей Просвещения, оптимизм, поэтический реализм творчества. Музыкальная моцартиана.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 xml:space="preserve">Примерный музыкальный материал.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музыкальные фрагменты: «Маленькая ночная серенада»;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</w:t>
      </w:r>
      <w:r>
        <w:rPr>
          <w:rFonts w:ascii="Times New Roman" w:hAnsi="Times New Roman"/>
          <w:color w:val="000000"/>
          <w:sz w:val="28"/>
          <w:szCs w:val="28"/>
        </w:rPr>
        <w:t>Diesirae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», «</w:t>
      </w:r>
      <w:r>
        <w:rPr>
          <w:rFonts w:ascii="Times New Roman" w:hAnsi="Times New Roman"/>
          <w:color w:val="000000"/>
          <w:sz w:val="28"/>
          <w:szCs w:val="28"/>
        </w:rPr>
        <w:t>Lacrymosa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» из Реквиема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опера «Волшебная флейта» ария Царицы ночи, </w:t>
      </w:r>
    </w:p>
    <w:p w:rsidR="009E571D" w:rsidRDefault="00C87BAA" w:rsidP="009E571D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Фортепианная фантазия ре-минор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C87BAA" w:rsidRDefault="00C87BAA" w:rsidP="009E571D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Симфонии Моцарта – вершина симфонизма его времени. Психологизм,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драматическое восприятие жанра, симфонический театр Моцарта. Камерность стиля, малый  парный состав оркестра,  драматический конфликт между частями, полифоническое мастерство в Симфонии №40.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Симфония №40 </w:t>
      </w:r>
      <w:r>
        <w:rPr>
          <w:rFonts w:ascii="Times New Roman" w:hAnsi="Times New Roman"/>
          <w:color w:val="000000"/>
          <w:sz w:val="28"/>
          <w:szCs w:val="28"/>
        </w:rPr>
        <w:t>g moll</w:t>
      </w:r>
      <w:r w:rsidR="00827EF7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Опера в творчестве Моцарта. Оперное наследие. Реформа жанра. Муз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ыкальная драматургия, либретто,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жанр и идея, композиция, индивидуальный язык сольных номеров, ансамблей, роль хора и оркестра в опере «Свадьба Фигаро» (1786).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Опера «Свадьба Фигаро» 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Моцарт – пианист. Фортепианное наследие. Соната №11 (1777 – 1778) – необычность трехчастного цикла, влияние симфонической музыки, комической оперы на язык сонаты. Опора на австро-венгерский фольклор.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Соната  </w:t>
      </w:r>
      <w:r>
        <w:rPr>
          <w:rFonts w:ascii="Times New Roman" w:hAnsi="Times New Roman"/>
          <w:color w:val="000000"/>
          <w:sz w:val="28"/>
          <w:szCs w:val="28"/>
        </w:rPr>
        <w:t>A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  <w:szCs w:val="28"/>
        </w:rPr>
        <w:t>dur</w:t>
      </w:r>
    </w:p>
    <w:p w:rsidR="004978ED" w:rsidRDefault="004978E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1348D" w:rsidRDefault="00C1348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1348D" w:rsidRDefault="00C1348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1348D" w:rsidRDefault="00C1348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1348D" w:rsidRDefault="00C1348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1348D" w:rsidRDefault="00C1348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lastRenderedPageBreak/>
        <w:t xml:space="preserve">Тема 6. Л.Бетховен. Жизненный и творческий путь. </w:t>
      </w: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Соната №8 «Патетическая». Симфония №5.</w:t>
      </w: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Увертюра «Эгмонт».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Творческий облик композитора. Музыкант – нос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итель, гений, полно воплотивший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творческие принципы венской классической школ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ы. Свобода, целеустремленность,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гражданст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венность мировоззрения.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Богатство духовно – эмоционального мира композитора. Преддверие романтизма.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Симфония №9 (4 часть)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Симфония №3 (1 часть)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Симфоническая увертюра «Эгмонт»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Соната № 14,  №23</w:t>
      </w:r>
    </w:p>
    <w:p w:rsidR="00C87BAA" w:rsidRDefault="00C87BAA" w:rsidP="00827EF7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Увертюра «Эгмонт».</w:t>
      </w:r>
    </w:p>
    <w:p w:rsidR="00C87BAA" w:rsidRDefault="00C87BAA" w:rsidP="00827EF7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Симфонизм эпохи революций </w:t>
      </w:r>
      <w:r>
        <w:rPr>
          <w:rFonts w:ascii="Times New Roman" w:hAnsi="Times New Roman"/>
          <w:color w:val="000000"/>
          <w:sz w:val="28"/>
          <w:szCs w:val="28"/>
        </w:rPr>
        <w:t>XVIII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ве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ка. Идеалы гуманизма, свободы,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общественного долга. Создание героического симфонизма. Героическая трагедия и трагическая героика в симфонии №5 (1805 – 1808). Традиции венской классической шко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лы. Введение в партитуру новых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инструментов.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Музыкальный материал:</w:t>
      </w:r>
    </w:p>
    <w:p w:rsidR="00C87BAA" w:rsidRDefault="00C87BAA" w:rsidP="00827EF7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Симфония №5, до минор</w:t>
      </w:r>
    </w:p>
    <w:p w:rsidR="00C87BAA" w:rsidRDefault="00C87BAA" w:rsidP="00827EF7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Завершение классической эпохи в развитии фортепианной сонаты.  Пианизм нового времени. «Патетическая соната» (1798) – одна из вершин ми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ровой фортепианной литературы.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Театральность. Приемы фортепианного письма.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Музыкальный материал:</w:t>
      </w:r>
    </w:p>
    <w:p w:rsidR="00C87BAA" w:rsidRDefault="00C87BAA" w:rsidP="009E571D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Соната №8 «Патетическая», до минор</w:t>
      </w:r>
    </w:p>
    <w:p w:rsidR="004978ED" w:rsidRDefault="004978ED" w:rsidP="009E571D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Тема 7. Романтизм в </w:t>
      </w:r>
      <w:r w:rsidR="004978ED">
        <w:rPr>
          <w:rFonts w:ascii="Times New Roman" w:hAnsi="Times New Roman"/>
          <w:b/>
          <w:i/>
          <w:sz w:val="28"/>
          <w:szCs w:val="28"/>
          <w:lang w:val="ru-RU"/>
        </w:rPr>
        <w:t>музыке. Композиторы – романтики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Границы «романтической» эпохи, ее истоки. Музыкальный романтизм: н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>овая социальная роль музыканта,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стремление к недостижимой свободе. Новые темы. Программность многих сочинений. Рождение новых жанров. Обновление и обогащение музыкального языка. Огромный интерес к национальной культуре. 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Расцвет национальных композиторских школ. </w:t>
      </w:r>
    </w:p>
    <w:p w:rsidR="00C87BAA" w:rsidRDefault="00C87BAA" w:rsidP="00827EF7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Живопись, литература, театр, балет в пер. половине </w:t>
      </w:r>
      <w:r>
        <w:rPr>
          <w:rFonts w:ascii="Times New Roman" w:hAnsi="Times New Roman"/>
          <w:color w:val="000000"/>
          <w:sz w:val="28"/>
          <w:szCs w:val="28"/>
        </w:rPr>
        <w:t>XIX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века. Музыкальное искусство этой эпохи: расцвет национальных композиторских школ, появление новых жанров, музыкальный театр. </w:t>
      </w:r>
    </w:p>
    <w:p w:rsidR="004978ED" w:rsidRDefault="004978ED" w:rsidP="00827EF7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978ED" w:rsidRPr="00827EF7" w:rsidRDefault="004978ED" w:rsidP="00827EF7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lastRenderedPageBreak/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Ф.Мендельсон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«Песни без слов», Концерт для скрипки с оркестром ми минор (1 часть);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Р.Вагнер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«Полет валькирий» из оперы «Валькирия»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Э. Григ</w:t>
      </w:r>
      <w:r>
        <w:rPr>
          <w:rFonts w:ascii="Times New Roman" w:hAnsi="Times New Roman"/>
          <w:sz w:val="28"/>
          <w:szCs w:val="28"/>
          <w:lang w:val="ru-RU"/>
        </w:rPr>
        <w:t xml:space="preserve"> «Пер Гюнт»: «Утро», «В пещере горного короля»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Р.Шуман</w:t>
      </w:r>
      <w:r>
        <w:rPr>
          <w:rFonts w:ascii="Times New Roman" w:hAnsi="Times New Roman"/>
          <w:sz w:val="28"/>
          <w:szCs w:val="28"/>
          <w:lang w:val="ru-RU"/>
        </w:rPr>
        <w:t xml:space="preserve"> «Детские сцены»: «Горелки», «Засыпающий ребенок»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Ж. Бизе</w:t>
      </w:r>
      <w:r>
        <w:rPr>
          <w:rFonts w:ascii="Times New Roman" w:hAnsi="Times New Roman"/>
          <w:sz w:val="28"/>
          <w:szCs w:val="28"/>
          <w:lang w:val="ru-RU"/>
        </w:rPr>
        <w:t xml:space="preserve"> опера «Кармен» Антракт к 4 действию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Дж. Верди</w:t>
      </w:r>
      <w:r>
        <w:rPr>
          <w:rFonts w:ascii="Times New Roman" w:hAnsi="Times New Roman"/>
          <w:sz w:val="28"/>
          <w:szCs w:val="28"/>
          <w:lang w:val="ru-RU"/>
        </w:rPr>
        <w:t xml:space="preserve"> опера «Аида» марш 2 действие.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Ф.Шуберт</w:t>
      </w:r>
      <w:r w:rsidR="00717B0D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Серенада</w:t>
      </w:r>
    </w:p>
    <w:p w:rsidR="00C87BAA" w:rsidRPr="00E747DF" w:rsidRDefault="00C87BAA" w:rsidP="00C87BAA">
      <w:pPr>
        <w:pStyle w:val="ae"/>
        <w:widowControl w:val="0"/>
        <w:spacing w:line="276" w:lineRule="auto"/>
        <w:jc w:val="both"/>
        <w:rPr>
          <w:rStyle w:val="a3"/>
          <w:rFonts w:ascii="Times New Roman" w:hAnsi="Times New Roman" w:cs="Times New Roman"/>
          <w:color w:val="000000"/>
          <w:lang w:val="ru-RU"/>
        </w:rPr>
      </w:pPr>
      <w:r>
        <w:rPr>
          <w:rStyle w:val="a3"/>
          <w:rFonts w:ascii="Times New Roman" w:hAnsi="Times New Roman"/>
          <w:color w:val="000000"/>
          <w:sz w:val="28"/>
          <w:szCs w:val="28"/>
          <w:lang w:val="ru-RU"/>
        </w:rPr>
        <w:t>Ж. Бизе</w:t>
      </w:r>
    </w:p>
    <w:p w:rsidR="00C87BAA" w:rsidRDefault="00C87BAA" w:rsidP="00827EF7">
      <w:pPr>
        <w:pStyle w:val="ae"/>
        <w:widowControl w:val="0"/>
        <w:spacing w:line="276" w:lineRule="auto"/>
        <w:jc w:val="both"/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</w:pPr>
      <w:r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  <w:t xml:space="preserve">Широта интересов крупнейшего композитора второй половины </w:t>
      </w:r>
      <w:r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</w:rPr>
        <w:t>XIX</w:t>
      </w:r>
      <w:r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  <w:t xml:space="preserve"> века: музыка, живопись, литература, театр. Оптимизм, человечность, демократизм творчества. «Кармен» - первый образец реалистической музыкальной драмы (1874). История создания. Первоисточник и либретто. Народность сюжета, глубина чувств, яркость характеров, свежесть языка, многообразие жанров в опере «Кармен».</w:t>
      </w:r>
    </w:p>
    <w:p w:rsidR="004978ED" w:rsidRDefault="004978ED" w:rsidP="00827EF7">
      <w:pPr>
        <w:pStyle w:val="ae"/>
        <w:widowControl w:val="0"/>
        <w:spacing w:line="276" w:lineRule="auto"/>
        <w:jc w:val="both"/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rPr>
          <w:rStyle w:val="a3"/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Style w:val="a3"/>
          <w:rFonts w:ascii="Times New Roman" w:hAnsi="Times New Roman"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</w:pPr>
      <w:r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  <w:t>Опера «Кармен»: Увертюра, Хабанера Кармен, Сегидилья, 1 д.;</w:t>
      </w:r>
    </w:p>
    <w:p w:rsidR="00C87BAA" w:rsidRDefault="00C87BAA" w:rsidP="00C87BAA">
      <w:pPr>
        <w:pStyle w:val="ae"/>
        <w:widowControl w:val="0"/>
        <w:spacing w:line="276" w:lineRule="auto"/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</w:pPr>
      <w:r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  <w:t xml:space="preserve">                               Цыганская пляска, Куплеты Тореодора, Ария Хозе, 2 д.</w:t>
      </w:r>
    </w:p>
    <w:p w:rsidR="00C87BAA" w:rsidRDefault="00C87BAA" w:rsidP="00C87BAA">
      <w:pPr>
        <w:pStyle w:val="ae"/>
        <w:widowControl w:val="0"/>
        <w:spacing w:line="276" w:lineRule="auto"/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</w:pPr>
      <w:r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  <w:t xml:space="preserve">                               Сцена гадания 3 д.</w:t>
      </w:r>
    </w:p>
    <w:p w:rsidR="00C87BAA" w:rsidRPr="00827EF7" w:rsidRDefault="00C87BAA" w:rsidP="00C87BAA">
      <w:pPr>
        <w:pStyle w:val="ae"/>
        <w:widowControl w:val="0"/>
        <w:spacing w:line="276" w:lineRule="auto"/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</w:pPr>
      <w:r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  <w:t xml:space="preserve">                               Антракт к 4 д.</w:t>
      </w:r>
    </w:p>
    <w:p w:rsidR="004978ED" w:rsidRPr="004978ED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Ф. Шуберт. Жизненный и творческий путь. Песни. Произведения для фортепиано. Симфония №8 </w:t>
      </w:r>
    </w:p>
    <w:p w:rsidR="00C87BAA" w:rsidRPr="00827EF7" w:rsidRDefault="00C87BAA" w:rsidP="00827EF7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Творческий облик композитора.</w:t>
      </w:r>
      <w:r w:rsidR="009E571D">
        <w:rPr>
          <w:rFonts w:ascii="Times New Roman" w:hAnsi="Times New Roman"/>
          <w:color w:val="000000"/>
          <w:sz w:val="28"/>
          <w:szCs w:val="28"/>
          <w:lang w:val="ru-RU"/>
        </w:rPr>
        <w:t xml:space="preserve"> Первый композитор – романтик.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Органичность черт музыкального классицизма и романтизма в творчестве Шуберта. Глубокое содержание произведений Шуберта, связь</w:t>
      </w:r>
      <w:r w:rsidR="00F2783B">
        <w:rPr>
          <w:rFonts w:ascii="Times New Roman" w:hAnsi="Times New Roman"/>
          <w:color w:val="000000"/>
          <w:sz w:val="28"/>
          <w:szCs w:val="28"/>
          <w:lang w:val="ru-RU"/>
        </w:rPr>
        <w:t xml:space="preserve"> с музыкальной жизнью и бытом. Интонационный строй музыки.</w:t>
      </w:r>
      <w:r w:rsidR="00456B9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Песенность – основа фортепианного стил</w:t>
      </w:r>
      <w:r w:rsidR="00F2783B">
        <w:rPr>
          <w:rFonts w:ascii="Times New Roman" w:hAnsi="Times New Roman"/>
          <w:color w:val="000000"/>
          <w:sz w:val="28"/>
          <w:szCs w:val="28"/>
          <w:lang w:val="ru-RU"/>
        </w:rPr>
        <w:t>я. Ф. Шуберт – основатель жанра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романтической фортепианной миниатюры (музыкальные моменты, экспромты, вальсы).  Шубертиады в прошлом и настоящем.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Ф.Шуберт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«Аве Мария»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«Лесной царь»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«Форель»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«Серенада»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пьесы для фортепиано «Музыкальные моменты»,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«Экспромты»,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Вальс ми минор</w:t>
      </w:r>
    </w:p>
    <w:p w:rsidR="00C87BAA" w:rsidRDefault="00C87BAA" w:rsidP="00827EF7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Песенный жанр в начале </w:t>
      </w:r>
      <w:r>
        <w:rPr>
          <w:rFonts w:ascii="Times New Roman" w:hAnsi="Times New Roman"/>
          <w:color w:val="000000"/>
          <w:sz w:val="28"/>
          <w:szCs w:val="28"/>
        </w:rPr>
        <w:t>XIX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века. Песня как главный жанр в творчестве Шуберта. Сложность и глу</w:t>
      </w:r>
      <w:r w:rsidR="00F2783B">
        <w:rPr>
          <w:rFonts w:ascii="Times New Roman" w:hAnsi="Times New Roman"/>
          <w:color w:val="000000"/>
          <w:sz w:val="28"/>
          <w:szCs w:val="28"/>
          <w:lang w:val="ru-RU"/>
        </w:rPr>
        <w:t xml:space="preserve">бина содержания песен Шуберта.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Многожанр</w:t>
      </w:r>
      <w:r w:rsidR="00F2783B">
        <w:rPr>
          <w:rFonts w:ascii="Times New Roman" w:hAnsi="Times New Roman"/>
          <w:color w:val="000000"/>
          <w:sz w:val="28"/>
          <w:szCs w:val="28"/>
          <w:lang w:val="ru-RU"/>
        </w:rPr>
        <w:t xml:space="preserve">овость вокальных произведений. Значение песенных циклов.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Влияние песенных «повестей» Шуберта на дальнейшее развитие  камерно – вокальной и фортепианной музыки.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Вокальные циклы «Прекрасная мельничиха</w:t>
      </w:r>
      <w:r w:rsidR="00F2783B">
        <w:rPr>
          <w:rFonts w:ascii="Times New Roman" w:hAnsi="Times New Roman"/>
          <w:color w:val="000000"/>
          <w:sz w:val="28"/>
          <w:szCs w:val="28"/>
          <w:lang w:val="ru-RU"/>
        </w:rPr>
        <w:t xml:space="preserve">»: «В путь», «Моя», «Охотник»,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«Мельник и ручей», «Колыбельная ручья».</w:t>
      </w:r>
    </w:p>
    <w:p w:rsidR="00C87BAA" w:rsidRDefault="00F2783B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Вокальный цикл </w:t>
      </w:r>
      <w:r w:rsidR="00C87BAA">
        <w:rPr>
          <w:rFonts w:ascii="Times New Roman" w:hAnsi="Times New Roman"/>
          <w:color w:val="000000"/>
          <w:sz w:val="28"/>
          <w:szCs w:val="28"/>
          <w:lang w:val="ru-RU"/>
        </w:rPr>
        <w:t>«Зимний путь»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баллада «Лесной царь».</w:t>
      </w:r>
    </w:p>
    <w:p w:rsidR="00C87BAA" w:rsidRDefault="00C87BAA" w:rsidP="00827EF7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Судьба симфонических произведений Шуберта. «Неоконченная симфония» (1822), к</w:t>
      </w:r>
      <w:r w:rsidR="00F2783B">
        <w:rPr>
          <w:rFonts w:ascii="Times New Roman" w:hAnsi="Times New Roman"/>
          <w:color w:val="000000"/>
          <w:sz w:val="28"/>
          <w:szCs w:val="28"/>
          <w:lang w:val="ru-RU"/>
        </w:rPr>
        <w:t xml:space="preserve">ак вершина симфонизма Шуберта.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История создания и исполнения, форма, особая роль деревянных духовых, унисонов струнных, оркестровых педалей.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Симфония №8 «Неоконченная симфония» </w:t>
      </w:r>
      <w:r>
        <w:rPr>
          <w:rFonts w:ascii="Times New Roman" w:hAnsi="Times New Roman"/>
          <w:color w:val="000000"/>
          <w:sz w:val="28"/>
          <w:szCs w:val="28"/>
        </w:rPr>
        <w:t>h moll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1348D" w:rsidRDefault="00C1348D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Тема 8. Ф. Шопен. Жизненный и творческий путь. Фортепианное творчество</w:t>
      </w:r>
    </w:p>
    <w:p w:rsidR="004978ED" w:rsidRDefault="004978E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Творческий облик композитора. Основоположник и гений польского музыкального искусства. Композитор и пианист. Романтическое восприятие мира с богатыми творческими традициями и красочностью народной жизни в музыкальном наследии Шопена. Моцартовское совершенство формы. Новаторство в области жанров. Мировое признание национального духа, мелодического богатства, фантазии, глубины и искренности чувств, выразительных и технических возможностей музыки Шопена. Вальсы, ноктюрны.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Экспромт – фантазия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Ноктюрны до минор и Ми-бемоль мажор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Вальсы до-диез минор и ля минор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Прелюдия Ре-бемоль мажор</w:t>
      </w:r>
    </w:p>
    <w:p w:rsidR="00C87BAA" w:rsidRDefault="00C87BAA" w:rsidP="00827EF7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Соната №2 (3 часть)</w:t>
      </w:r>
    </w:p>
    <w:p w:rsidR="004978ED" w:rsidRPr="00C1348D" w:rsidRDefault="00C87BAA" w:rsidP="00C1348D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Шопен – поэт фортепиано. Изящество, психологическая глубина, техническое совершенство пианизма. Тяготение к малым формам. История, культура, быт, язык Польши в полонезах и мазурках Шопена.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lastRenderedPageBreak/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Полонез №3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Мазурки № 5, 34, 49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Шопен – автор романтической прелюдии и этюда как самостоятельных, новаторски смелых, художественно завершенных пьес. Импровизационная свобода прелюдий.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Соединение глубокого содержания и подлинной виртуозности в этюдах Шопена.</w:t>
      </w:r>
    </w:p>
    <w:p w:rsidR="00C87BAA" w:rsidRDefault="00C87BAA" w:rsidP="00827EF7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Краткая история, содержание, черты музыкального языка малых форм.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«Мазурки» (Ор.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7 №1 </w:t>
      </w:r>
      <w:r>
        <w:rPr>
          <w:rFonts w:ascii="Times New Roman" w:hAnsi="Times New Roman"/>
          <w:color w:val="000000"/>
          <w:sz w:val="28"/>
          <w:szCs w:val="28"/>
        </w:rPr>
        <w:t>B dur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, Ор.17 №4 а</w:t>
      </w:r>
      <w:r>
        <w:rPr>
          <w:rFonts w:ascii="Times New Roman" w:hAnsi="Times New Roman"/>
          <w:color w:val="000000"/>
          <w:sz w:val="28"/>
          <w:szCs w:val="28"/>
        </w:rPr>
        <w:t> moll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, Ор.45 №5 </w:t>
      </w:r>
      <w:r>
        <w:rPr>
          <w:rFonts w:ascii="Times New Roman" w:hAnsi="Times New Roman"/>
          <w:color w:val="000000"/>
          <w:sz w:val="28"/>
          <w:szCs w:val="28"/>
        </w:rPr>
        <w:t>F dur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),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«Полонез» А</w:t>
      </w:r>
      <w:r>
        <w:rPr>
          <w:rFonts w:ascii="Times New Roman" w:hAnsi="Times New Roman"/>
          <w:color w:val="000000"/>
          <w:sz w:val="28"/>
          <w:szCs w:val="28"/>
        </w:rPr>
        <w:t> dur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,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«Прелюдии» (№4 </w:t>
      </w:r>
      <w:r>
        <w:rPr>
          <w:rFonts w:ascii="Times New Roman" w:hAnsi="Times New Roman"/>
          <w:color w:val="000000"/>
          <w:sz w:val="28"/>
          <w:szCs w:val="28"/>
        </w:rPr>
        <w:t>e moll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, №6 </w:t>
      </w:r>
      <w:r>
        <w:rPr>
          <w:rFonts w:ascii="Times New Roman" w:hAnsi="Times New Roman"/>
          <w:color w:val="000000"/>
          <w:sz w:val="28"/>
          <w:szCs w:val="28"/>
        </w:rPr>
        <w:t>h moll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, №7 А</w:t>
      </w:r>
      <w:r>
        <w:rPr>
          <w:rFonts w:ascii="Times New Roman" w:hAnsi="Times New Roman"/>
          <w:color w:val="000000"/>
          <w:sz w:val="28"/>
          <w:szCs w:val="28"/>
        </w:rPr>
        <w:t> dur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, №15 </w:t>
      </w:r>
      <w:r>
        <w:rPr>
          <w:rFonts w:ascii="Times New Roman" w:hAnsi="Times New Roman"/>
          <w:color w:val="000000"/>
          <w:sz w:val="28"/>
          <w:szCs w:val="28"/>
        </w:rPr>
        <w:t>Des dur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, №20 </w:t>
      </w:r>
      <w:r>
        <w:rPr>
          <w:rFonts w:ascii="Times New Roman" w:hAnsi="Times New Roman"/>
          <w:color w:val="000000"/>
          <w:sz w:val="28"/>
          <w:szCs w:val="28"/>
        </w:rPr>
        <w:t>c moll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),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«Ноктюрны» (Ор.48 №1 </w:t>
      </w:r>
      <w:r>
        <w:rPr>
          <w:rFonts w:ascii="Times New Roman" w:hAnsi="Times New Roman"/>
          <w:color w:val="000000"/>
          <w:sz w:val="28"/>
          <w:szCs w:val="28"/>
        </w:rPr>
        <w:t>c moll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, Ор.55 №1 </w:t>
      </w:r>
      <w:r>
        <w:rPr>
          <w:rFonts w:ascii="Times New Roman" w:hAnsi="Times New Roman"/>
          <w:color w:val="000000"/>
          <w:sz w:val="28"/>
          <w:szCs w:val="28"/>
        </w:rPr>
        <w:t>f moll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)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«Этюды» (Ор.10 №3 </w:t>
      </w:r>
      <w:r>
        <w:rPr>
          <w:rFonts w:ascii="Times New Roman" w:hAnsi="Times New Roman"/>
          <w:color w:val="000000"/>
          <w:sz w:val="28"/>
          <w:szCs w:val="28"/>
        </w:rPr>
        <w:t>E dur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, №12 </w:t>
      </w:r>
      <w:r>
        <w:rPr>
          <w:rFonts w:ascii="Times New Roman" w:hAnsi="Times New Roman"/>
          <w:color w:val="000000"/>
          <w:sz w:val="28"/>
          <w:szCs w:val="28"/>
        </w:rPr>
        <w:t>c moll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).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C87BAA" w:rsidRDefault="00C87BAA" w:rsidP="00C87BAA">
      <w:pPr>
        <w:widowControl w:val="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Тема 9.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Композиторы-романтики первой половины XIX века</w:t>
      </w:r>
      <w:r w:rsidR="004978ED">
        <w:rPr>
          <w:rFonts w:ascii="Times New Roman" w:hAnsi="Times New Roman"/>
          <w:b/>
          <w:bCs/>
          <w:i/>
          <w:iCs/>
          <w:sz w:val="28"/>
          <w:szCs w:val="28"/>
        </w:rPr>
        <w:t>. Европейская музыка в XIX веке</w:t>
      </w:r>
    </w:p>
    <w:p w:rsidR="00C87BAA" w:rsidRDefault="00C87BAA" w:rsidP="00827EF7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Значение национальных композиторских школ. Творчество (исполнительское и композиторское) Ф.Листа. Р.Шуман - композитор и музыкальный критик. Музыкальное и теоретическое наследие Г.Берлиоза.</w:t>
      </w:r>
    </w:p>
    <w:p w:rsidR="00C87BAA" w:rsidRDefault="00C87BAA" w:rsidP="00827EF7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ознакомления предлагается прослушивание рапсодий Ф.Листа, отрывков из «Фантастической» симфонии Г.Берлиоза, номеров из «Фантастических пьес» или вокальных циклов Р.Шумана.</w:t>
      </w:r>
    </w:p>
    <w:p w:rsidR="00C87BAA" w:rsidRDefault="00C87BAA" w:rsidP="00827EF7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Разные пут</w:t>
      </w:r>
      <w:r w:rsidR="00F2783B">
        <w:rPr>
          <w:rFonts w:ascii="Times New Roman" w:hAnsi="Times New Roman"/>
          <w:sz w:val="28"/>
          <w:szCs w:val="28"/>
        </w:rPr>
        <w:t xml:space="preserve">и развития оперного жанра. Творчество Д.Верди и </w:t>
      </w:r>
      <w:r>
        <w:rPr>
          <w:rFonts w:ascii="Times New Roman" w:hAnsi="Times New Roman"/>
          <w:sz w:val="28"/>
          <w:szCs w:val="28"/>
        </w:rPr>
        <w:t>Р.В</w:t>
      </w:r>
      <w:r w:rsidR="00F2783B">
        <w:rPr>
          <w:rFonts w:ascii="Times New Roman" w:hAnsi="Times New Roman"/>
          <w:sz w:val="28"/>
          <w:szCs w:val="28"/>
        </w:rPr>
        <w:t xml:space="preserve">агнера. Инструментальная </w:t>
      </w:r>
      <w:r>
        <w:rPr>
          <w:rFonts w:ascii="Times New Roman" w:hAnsi="Times New Roman"/>
          <w:sz w:val="28"/>
          <w:szCs w:val="28"/>
        </w:rPr>
        <w:t>музыка</w:t>
      </w:r>
      <w:r w:rsidR="00F2783B">
        <w:rPr>
          <w:rFonts w:ascii="Times New Roman" w:hAnsi="Times New Roman"/>
          <w:sz w:val="28"/>
          <w:szCs w:val="28"/>
        </w:rPr>
        <w:t>.</w:t>
      </w:r>
    </w:p>
    <w:p w:rsidR="00C87BAA" w:rsidRDefault="00C87BAA" w:rsidP="00827EF7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Германии и Австрии (И.Брамс). Французская композиторская школа (Ж.Бизе, С.Франк и др.).</w:t>
      </w:r>
    </w:p>
    <w:p w:rsidR="00C87BAA" w:rsidRDefault="00C87BAA" w:rsidP="00827EF7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ознакомления предлагается прослушивание номеров из опер Д.Верди («Травиата», «Аида», «Риголетто») и Р.Вагнера («Лоэнгрин», «Летучий голландец», «Валькирия») на усмотрение преподавателя.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Гений Франции второй половины </w:t>
      </w:r>
      <w:r>
        <w:rPr>
          <w:rFonts w:ascii="Times New Roman" w:hAnsi="Times New Roman"/>
          <w:color w:val="000000"/>
          <w:sz w:val="28"/>
          <w:szCs w:val="28"/>
        </w:rPr>
        <w:t>XIX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szCs w:val="28"/>
        </w:rPr>
        <w:t>XX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века. Влияние личности и творчества композитора, пианиста, дирижера на мировую музыкальную культуру </w:t>
      </w:r>
      <w:r>
        <w:rPr>
          <w:rFonts w:ascii="Times New Roman" w:hAnsi="Times New Roman"/>
          <w:color w:val="000000"/>
          <w:sz w:val="28"/>
          <w:szCs w:val="28"/>
        </w:rPr>
        <w:t>XX</w:t>
      </w:r>
      <w:r w:rsidR="00F2783B">
        <w:rPr>
          <w:rFonts w:ascii="Times New Roman" w:hAnsi="Times New Roman"/>
          <w:color w:val="000000"/>
          <w:sz w:val="28"/>
          <w:szCs w:val="28"/>
          <w:lang w:val="ru-RU"/>
        </w:rPr>
        <w:t xml:space="preserve"> века. Дебюсси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- новатор, создатель нового образного мира, новых средств выразительности. Оркестр и фортепиано в творчестве Дебюсси. Дебюсси и Россия. 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Симфонический триптих «Ноктюрны» (1897 – 1899). Оркестр Дебюсси. Взаимосвязь с живописью импрессионизма.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lastRenderedPageBreak/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К.Дебюсси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Ноктюрны: «Облака», «Празднества», «Сирены»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«Прелюдии»,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«Послеполуденный отдых Фавна»</w:t>
      </w:r>
    </w:p>
    <w:p w:rsidR="00456B93" w:rsidRDefault="00456B93" w:rsidP="00C1348D">
      <w:pPr>
        <w:widowControl w:val="0"/>
        <w:rPr>
          <w:rFonts w:ascii="Times New Roman" w:hAnsi="Times New Roman"/>
          <w:b/>
          <w:bCs/>
          <w:sz w:val="28"/>
          <w:szCs w:val="28"/>
        </w:rPr>
      </w:pPr>
    </w:p>
    <w:p w:rsidR="00C87BAA" w:rsidRDefault="00C87BAA" w:rsidP="00C87BAA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МУЗЫКАЛЬНАЯ ЛИТЕРАТУРА РУССКИХ КОМПОЗИТОРОВ</w:t>
      </w:r>
    </w:p>
    <w:p w:rsidR="00C87BAA" w:rsidRDefault="00C87BAA" w:rsidP="00C87BAA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(2 год обучения)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Данный раздел учебного предмета «Музыкальная литература», посвященный отечественной музыке </w:t>
      </w:r>
      <w:r>
        <w:rPr>
          <w:rFonts w:ascii="Times New Roman" w:hAnsi="Times New Roman"/>
          <w:sz w:val="28"/>
          <w:szCs w:val="28"/>
        </w:rPr>
        <w:t>XIX</w:t>
      </w:r>
      <w:r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</w:rPr>
        <w:t>XX</w:t>
      </w:r>
      <w:r>
        <w:rPr>
          <w:rFonts w:ascii="Times New Roman" w:hAnsi="Times New Roman"/>
          <w:sz w:val="28"/>
          <w:szCs w:val="28"/>
          <w:lang w:val="ru-RU"/>
        </w:rPr>
        <w:t xml:space="preserve"> веков, - ключевой в курсе. Он имеет как познавательное, так и воспитательное значение для школьников подросткового возраста. 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Задачи </w:t>
      </w:r>
      <w:r>
        <w:rPr>
          <w:rFonts w:ascii="Times New Roman" w:hAnsi="Times New Roman"/>
          <w:sz w:val="28"/>
          <w:szCs w:val="28"/>
        </w:rPr>
        <w:t>II</w:t>
      </w:r>
      <w:r>
        <w:rPr>
          <w:rFonts w:ascii="Times New Roman" w:hAnsi="Times New Roman"/>
          <w:sz w:val="28"/>
          <w:szCs w:val="28"/>
          <w:lang w:val="ru-RU"/>
        </w:rPr>
        <w:t xml:space="preserve"> года обучения:</w:t>
      </w:r>
    </w:p>
    <w:p w:rsidR="00C87BAA" w:rsidRDefault="00C87BAA" w:rsidP="00C87BAA">
      <w:pPr>
        <w:pStyle w:val="ae"/>
        <w:widowControl w:val="0"/>
        <w:numPr>
          <w:ilvl w:val="0"/>
          <w:numId w:val="12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Раскрыть национальный характер и стиль русской музыки;</w:t>
      </w:r>
    </w:p>
    <w:p w:rsidR="00C87BAA" w:rsidRDefault="00C87BAA" w:rsidP="00C87BAA">
      <w:pPr>
        <w:pStyle w:val="ae"/>
        <w:widowControl w:val="0"/>
        <w:numPr>
          <w:ilvl w:val="0"/>
          <w:numId w:val="12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Показать как в лучших музыкальных произведениях проявлялись философские, этические, духовные переживания времени;</w:t>
      </w:r>
    </w:p>
    <w:p w:rsidR="00C87BAA" w:rsidRDefault="00C87BAA" w:rsidP="00C87BAA">
      <w:pPr>
        <w:pStyle w:val="ae"/>
        <w:widowControl w:val="0"/>
        <w:numPr>
          <w:ilvl w:val="0"/>
          <w:numId w:val="12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Акцентировать внимание обучающихся на мелодичность, красоту всемирно почитаемой музыки России.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C87BAA" w:rsidRPr="00E747DF" w:rsidRDefault="00C87BAA" w:rsidP="00C87BAA">
      <w:pPr>
        <w:pStyle w:val="ae"/>
        <w:widowControl w:val="0"/>
        <w:spacing w:line="276" w:lineRule="auto"/>
        <w:jc w:val="center"/>
        <w:rPr>
          <w:rStyle w:val="a3"/>
          <w:rFonts w:ascii="Times New Roman" w:hAnsi="Times New Roman" w:cs="Times New Roman"/>
          <w:lang w:val="ru-RU"/>
        </w:rPr>
      </w:pPr>
      <w:r>
        <w:rPr>
          <w:rStyle w:val="a3"/>
          <w:rFonts w:ascii="Times New Roman" w:hAnsi="Times New Roman"/>
          <w:color w:val="000000"/>
          <w:sz w:val="28"/>
          <w:szCs w:val="28"/>
          <w:lang w:val="ru-RU"/>
        </w:rPr>
        <w:t xml:space="preserve">Тема 1. Музыкальное искусство России в первой половине 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>XIX</w:t>
      </w:r>
      <w:r>
        <w:rPr>
          <w:rStyle w:val="a3"/>
          <w:rFonts w:ascii="Times New Roman" w:hAnsi="Times New Roman"/>
          <w:color w:val="000000"/>
          <w:sz w:val="28"/>
          <w:szCs w:val="28"/>
          <w:lang w:val="ru-RU"/>
        </w:rPr>
        <w:t xml:space="preserve"> века.</w:t>
      </w:r>
    </w:p>
    <w:p w:rsidR="00C87BAA" w:rsidRPr="00E747DF" w:rsidRDefault="00C87BAA" w:rsidP="00C87BAA">
      <w:pPr>
        <w:pStyle w:val="ae"/>
        <w:widowControl w:val="0"/>
        <w:spacing w:line="276" w:lineRule="auto"/>
        <w:jc w:val="center"/>
        <w:rPr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Архитектура, живопись, литература того времени.</w:t>
      </w: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Творчество А. А. Алябьева, А</w:t>
      </w:r>
      <w:r w:rsidR="004978ED">
        <w:rPr>
          <w:rFonts w:ascii="Times New Roman" w:hAnsi="Times New Roman"/>
          <w:b/>
          <w:i/>
          <w:sz w:val="28"/>
          <w:szCs w:val="28"/>
          <w:lang w:val="ru-RU"/>
        </w:rPr>
        <w:t>. Е. Варламова и А. Л. Гурилева</w:t>
      </w:r>
    </w:p>
    <w:p w:rsidR="004978ED" w:rsidRDefault="004978E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827EF7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2783B">
        <w:rPr>
          <w:rFonts w:ascii="Times New Roman" w:hAnsi="Times New Roman"/>
          <w:iCs/>
          <w:sz w:val="28"/>
          <w:szCs w:val="28"/>
        </w:rPr>
        <w:t>Русская церковная музыка, нотация, жанры и формы</w:t>
      </w:r>
      <w:r>
        <w:rPr>
          <w:rFonts w:ascii="Times New Roman" w:hAnsi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Уникальная история формирования русской культуры в целом и музыкальной в частности. Особенности нотации (крюки и знамена). Профессиональная музыка - церковная. Приоритет вокального начала.</w:t>
      </w:r>
    </w:p>
    <w:p w:rsidR="00C87BAA" w:rsidRDefault="00C87BAA" w:rsidP="00827EF7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ознакомления предлагается прослушивание любых образцов знаменного распева, примеров раннего многоголосия (стихир, тропарей и кондаков).</w:t>
      </w:r>
    </w:p>
    <w:p w:rsidR="00C87BAA" w:rsidRDefault="00C87BAA" w:rsidP="00827EF7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2783B">
        <w:rPr>
          <w:rFonts w:ascii="Times New Roman" w:hAnsi="Times New Roman"/>
          <w:iCs/>
          <w:sz w:val="28"/>
          <w:szCs w:val="28"/>
        </w:rPr>
        <w:t>Музыкальная культура XVIII века. Творчество Д.С.Бортнянского, М.С.Березовского</w:t>
      </w:r>
      <w:r>
        <w:rPr>
          <w:rFonts w:ascii="Times New Roman" w:hAnsi="Times New Roman"/>
          <w:sz w:val="28"/>
          <w:szCs w:val="28"/>
        </w:rPr>
        <w:t>и других. Краткий экскурс в историю государства российского XVII - начала XVIII века. Раскол. Реформы Петра Великого. Новые эстетические нормы русской культуры. Жанры канта, партесного концерта. Возрастание роли инструментальной музыки. Возникновение русской оперы.</w:t>
      </w:r>
    </w:p>
    <w:p w:rsidR="004978ED" w:rsidRDefault="004978ED" w:rsidP="00827EF7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348D" w:rsidRDefault="00C1348D" w:rsidP="00827EF7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7BAA" w:rsidRDefault="00C87BAA" w:rsidP="00827EF7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Для ознакомления предлагается прослушивание частей хоровых концертов, увертюр из опер Д.С.Бортнянского и М.С.Березовского; русских кантов.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Сжатый обзор русской музыки в XVIII – начале XIX веках. Несколько имен и названий сочинений. Прослушивание с краткой характеристикой хорового концерта Д. С. Бортнянского.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Вокальная миниатюра первой половины XIXвека. Русская песня, элегия,  песня восточного характера, баллада. Творцы русского романса. 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А. Алябьев. Жизненная драма. Идеи декабризма. Гражданственность, свободолюбие, патриотические мотивы в творчестве. </w:t>
      </w:r>
    </w:p>
    <w:p w:rsidR="00C87BAA" w:rsidRDefault="00F2783B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А. Варламов.</w:t>
      </w:r>
      <w:r w:rsidR="00C87BAA">
        <w:rPr>
          <w:szCs w:val="28"/>
        </w:rPr>
        <w:t xml:space="preserve"> Трагичность судьбы композитора – розночинца. Песенное наследие. Отражение и развитие городской песенной культуры в творчестве Варламова. Педагогический труд «Школа пения». 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А. Гурилев. Камерный лирический стиль. Преданность песенному жанру. Поэзия после декабристского времени в музыке Гурилева. </w:t>
      </w:r>
    </w:p>
    <w:p w:rsidR="00C87BAA" w:rsidRPr="00E747DF" w:rsidRDefault="00C87BAA" w:rsidP="00C87BAA">
      <w:pPr>
        <w:pStyle w:val="ae"/>
        <w:widowControl w:val="0"/>
        <w:spacing w:line="276" w:lineRule="auto"/>
        <w:rPr>
          <w:rStyle w:val="a3"/>
          <w:rFonts w:ascii="Times New Roman" w:hAnsi="Times New Roman" w:cs="Times New Roman"/>
          <w:color w:val="000000"/>
          <w:sz w:val="28"/>
          <w:lang w:val="ru-RU"/>
        </w:rPr>
      </w:pPr>
    </w:p>
    <w:p w:rsidR="00C87BAA" w:rsidRPr="00E747DF" w:rsidRDefault="00C87BAA" w:rsidP="00C87BAA">
      <w:pPr>
        <w:pStyle w:val="ae"/>
        <w:widowControl w:val="0"/>
        <w:spacing w:line="276" w:lineRule="auto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А. Алябьев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«Соловей», «Иртыш»;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А. Варламов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«Красный сарафан», «Белеет парус одинокий», «На заре ты ее не буди»;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ru-RU"/>
        </w:rPr>
        <w:t>А. Гурилев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«Домик – крошечка», «Колокольчик», «Песнь ямщика».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Тема 2. М. И. Глинка. Жизненный и творческий путь. </w:t>
      </w: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Опера «Иван Сусанин».</w:t>
      </w: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Произведения для оркестра: «Камаринская», «Вальс – фантазия».</w:t>
      </w:r>
    </w:p>
    <w:p w:rsidR="00C87BAA" w:rsidRDefault="004978E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Романсы и песни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Зарождение русской музыкальной классики. Эпоха Глинки; современники композитора.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Два гения русской культуры XIX века: А. Пушкин и М. Глинка. Соединение классицизма, романтизма, реализма в музыке Глинки. М. И. Глинка - основоположник русской классической композиторской школы. Национальная самобытность его музыки. Мастерское сочетание западноевропейской формы и национального содержания.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Детские годы. Формирование музыкальных представлений под воздействием народно-песенного искусства. Обучение в Благородном пансионе. Круг общения Глинки. Первые композиторские опыты.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Пребывание в Италии. Занятия с З. Деном. Создание оперы “Иван Сусанин” и ее премьера. Работа в Придворной певческой капелле. Н. </w:t>
      </w:r>
      <w:r>
        <w:rPr>
          <w:szCs w:val="28"/>
        </w:rPr>
        <w:lastRenderedPageBreak/>
        <w:t>Кукольник. Работа над оперой “Руслан и Людмила”. Высший расцвет творчества. Париж, Глинка и Берлиоз. Поездка по Испании, Испанские увертюры.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Пушкинская поэзия – живой родник вдохновения гения Глинки. Вокальная миниатюра Глинки: русская песня, элегия, баллада, характерная песня, восточный романс.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Последние годы жизни. Общение с молодыми музыкантами – продолжателями традиций Глинки.</w:t>
      </w:r>
    </w:p>
    <w:p w:rsidR="00456B93" w:rsidRDefault="00456B93" w:rsidP="00C87BAA">
      <w:pPr>
        <w:pStyle w:val="aa"/>
        <w:widowControl w:val="0"/>
        <w:spacing w:line="276" w:lineRule="auto"/>
        <w:ind w:firstLine="0"/>
        <w:jc w:val="both"/>
        <w:rPr>
          <w:b/>
          <w:i/>
          <w:szCs w:val="28"/>
        </w:rPr>
      </w:pP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b/>
          <w:i/>
          <w:szCs w:val="28"/>
        </w:rPr>
      </w:pPr>
      <w:r>
        <w:rPr>
          <w:b/>
          <w:i/>
          <w:szCs w:val="28"/>
        </w:rPr>
        <w:t>Примерный музыкальный материал: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«Я помню чудное мгновенье»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«Сомнение»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«Жаворонок»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«Попутная песня»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«Ночной смотр»</w:t>
      </w:r>
    </w:p>
    <w:p w:rsidR="00827EF7" w:rsidRDefault="00C87BAA" w:rsidP="00827EF7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«Не искушай»</w:t>
      </w:r>
    </w:p>
    <w:p w:rsidR="00C87BAA" w:rsidRDefault="00C87BAA" w:rsidP="00827EF7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Обзор творческого наследия: сочинения для театра, концертные и камерные сочинения.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Опера “Иван Сусанин”. Первая классическая опера, национальная драма. История создания, либретто, первоисточник. Мастерство композитора в создании образов и характера героев. Хоры – музыкальный фрагмент оперы. Органичное включение фольклорных жанров. 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Освоение композиции оперы, разбор и прослушивание предусмотренных календарно-тематическим планом фрагментов оперы.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Работа с нотным текстом хрестоматии при изучении оперы и романсов. Характеристика и прослушивание 2-3 сочинений для оркестра.</w:t>
      </w:r>
    </w:p>
    <w:p w:rsidR="00C1348D" w:rsidRDefault="00C1348D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Опера «Иван Сусанин» («Жизнь за царя»): </w:t>
      </w:r>
    </w:p>
    <w:p w:rsidR="00C87BAA" w:rsidRDefault="00C87BAA" w:rsidP="00C87BAA">
      <w:pPr>
        <w:pStyle w:val="ae"/>
        <w:widowControl w:val="0"/>
        <w:spacing w:line="276" w:lineRule="auto"/>
        <w:ind w:left="1418" w:hanging="141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Интродукция, Каватина и рондо Антониды, Трио «Не томи,     родимый» 1 д.;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Полонез, Краковяк, Вальс, Мазурка 2 д.;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Песня Вани, Сцена Сусанина с поляками 3 д.;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Ария Сусанина, 4 д.;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Хор «Славься», Эпилог.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Наследие композитора в симфонической музыке. Жанровое разнообразие. 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Народный характер «Камаринской» (1848) и ее значение для всей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русской музыки. Симфонические краски, двойные вариации, подголосочная полифония, приемы варьирования.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Лирический симфонизм Глинки в Вальсе – фантазии (1839). Сложность формы. Глубина содержания. 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Традиции Глинки в творчестве русских композиторов.</w:t>
      </w:r>
    </w:p>
    <w:p w:rsidR="00C87BAA" w:rsidRDefault="00C87BAA" w:rsidP="00C87BAA">
      <w:pPr>
        <w:pStyle w:val="ae"/>
        <w:widowControl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Историческая роль и традиции «Испанских увертюр» в русской музыке.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«Камаринская», «Вальс – фантазия»,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Увертюры «Наочь в мадриде» и «Арагонская хота» (фрагменты)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Тема 3. А. С. Даргомыжский. Жизненный и творческий путь.</w:t>
      </w:r>
    </w:p>
    <w:p w:rsidR="00C87BAA" w:rsidRDefault="004978E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Романсы и песни</w:t>
      </w:r>
    </w:p>
    <w:p w:rsidR="004978ED" w:rsidRDefault="004978E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«Учитель музыкальной правды». Позиция критического реализма в творчестве композиторов. Даргомыжский и Глинка. Даргомыжский и его время. Детские годы в дворянской семье, разностороннее образование композитора. Знакомство с Глинкой. Опера “Эсмеральда”. Пребывание за границей. Сочинение вокальных произведений, оперы “Русалка”. Краткая характеристика оперы. Успех оперы при вторичной постановке. Работа Даргомыжского в журнале “Искра”, участие в деятельности РМО. Социально-обличительная тематика в вокальных сочинениях.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Общественное признание композитора в России и Европе. Сближение с композиторами “Могучей кучки”. Опера “Каменный гость”.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Обзор творческого наследия. Оперы Даргомыжского, сочинения для оркестра в традициях Глинки. Проблема соотношения изменчивой человеческой речи и музыки. Роль мелодического речитатива в раскрытии художественного образа. Камерно-вокальные сочинения; новаторские черты творчества. 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Романсы и песни.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Вокальный жанр в творчестве Даргомыжского. Наследие. Тематика и жанры вокальной музыки Даргомыжского. Отношение к литературному тексту, передача в музыке интонаций разговорной речи. Роль речитатива и кантилены в вокальных миниатюрах композитора. Обращение к бытовым музыкальным жанрам, расширение жанрового диапазона вокальной музыки (сатирический портрет, комедийная сценка, драматический монолог и др.). 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“Старый капрал” — тщательный разбор произведения, выявление его особенностей при работе с нотным текстом хрестоматии. Краткая характеристика и прослушивание еще 1-3 разнохарактерных романсов.</w:t>
      </w:r>
    </w:p>
    <w:p w:rsidR="004978ED" w:rsidRDefault="004978ED" w:rsidP="00C87BAA">
      <w:pPr>
        <w:pStyle w:val="aa"/>
        <w:widowControl w:val="0"/>
        <w:spacing w:line="276" w:lineRule="auto"/>
        <w:ind w:firstLine="0"/>
        <w:jc w:val="both"/>
        <w:rPr>
          <w:b/>
          <w:i/>
          <w:szCs w:val="28"/>
        </w:rPr>
      </w:pP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b/>
          <w:i/>
          <w:szCs w:val="28"/>
        </w:rPr>
      </w:pPr>
      <w:r>
        <w:rPr>
          <w:b/>
          <w:i/>
          <w:szCs w:val="28"/>
        </w:rPr>
        <w:t>Примерный музыкальный материал: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Опера «Русалка».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Романсы и песни.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Тема 4. Русская музыкальная культура 2-й половины </w:t>
      </w:r>
      <w:r>
        <w:rPr>
          <w:rFonts w:ascii="Times New Roman" w:hAnsi="Times New Roman"/>
          <w:b/>
          <w:i/>
          <w:sz w:val="28"/>
          <w:szCs w:val="28"/>
        </w:rPr>
        <w:t>XIX</w:t>
      </w: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века</w:t>
      </w:r>
    </w:p>
    <w:p w:rsidR="004978ED" w:rsidRDefault="004978ED" w:rsidP="004978ED">
      <w:pPr>
        <w:widowControl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87BAA" w:rsidRDefault="00C87BAA" w:rsidP="00C87BAA">
      <w:pPr>
        <w:widowControl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Литература, живопись и музыка того времени.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Изменения в отношении русского общества к музыкальному искусству, его социальной роли, проблемам профессиональной музыки, музыкально образования.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Расцвет русской музыкальной классики во второй половине XIX века, ее великие представители. Яркое созвездие талантливых музыкантов: композиторов, исполнителей. Новые пути композиторской школы России. Общественно-политическая жизнь в 60-е годы. Расцвет литературы и искусства. Роль русской музыки в мировой художественной культуре. 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Изменения в музыкальной жизни столиц. Образование РМО, открытие консерваторий, Бесплатная музыкальная школа. Серов и Стасов, А. и Н. Рубинштейны, Балакирев и «Могучая кучка».</w:t>
      </w:r>
    </w:p>
    <w:p w:rsidR="00121DAB" w:rsidRDefault="00121DAB" w:rsidP="00C87BAA">
      <w:pPr>
        <w:widowControl w:val="0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C87BAA" w:rsidRDefault="00C87BAA" w:rsidP="00C87BAA">
      <w:pPr>
        <w:widowControl w:val="0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Примерный музыкальный материал: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М.А.Балакирев</w:t>
      </w:r>
      <w:r>
        <w:rPr>
          <w:rFonts w:ascii="Times New Roman" w:hAnsi="Times New Roman"/>
          <w:color w:val="000000"/>
          <w:sz w:val="28"/>
          <w:szCs w:val="28"/>
        </w:rPr>
        <w:t xml:space="preserve"> «Исламей»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М. А. Балакирев Увертюра на три русские народные темы (фрагмент)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М.П. Мусоргский</w:t>
      </w:r>
      <w:r>
        <w:rPr>
          <w:rFonts w:ascii="Times New Roman" w:hAnsi="Times New Roman"/>
          <w:color w:val="000000"/>
          <w:sz w:val="28"/>
          <w:szCs w:val="28"/>
        </w:rPr>
        <w:t xml:space="preserve"> Сюита «Картинки с выставки»: «Балет невылупившихся птенцов», «Баба – Яга»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М.П. Мусоргский</w:t>
      </w:r>
      <w:r>
        <w:rPr>
          <w:rFonts w:ascii="Times New Roman" w:hAnsi="Times New Roman"/>
          <w:color w:val="000000"/>
          <w:sz w:val="28"/>
          <w:szCs w:val="28"/>
        </w:rPr>
        <w:t>Опера «Хованщина»: «Рассвет наМосква – реке»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Н. Римский – Корсаков</w:t>
      </w:r>
      <w:r>
        <w:rPr>
          <w:rFonts w:ascii="Times New Roman" w:hAnsi="Times New Roman"/>
          <w:color w:val="000000"/>
          <w:sz w:val="28"/>
          <w:szCs w:val="28"/>
        </w:rPr>
        <w:t xml:space="preserve"> Опера «Сказка о царе Салтане»: «Три чуда» 6 к.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П.И. Чайковский</w:t>
      </w:r>
      <w:r>
        <w:rPr>
          <w:rFonts w:ascii="Times New Roman" w:hAnsi="Times New Roman"/>
          <w:color w:val="000000"/>
          <w:sz w:val="28"/>
          <w:szCs w:val="28"/>
        </w:rPr>
        <w:t>Балет «Лебединое озеро»: Неаполитанский танец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П.И. Чайковский</w:t>
      </w:r>
      <w:r>
        <w:rPr>
          <w:rFonts w:ascii="Times New Roman" w:hAnsi="Times New Roman"/>
          <w:color w:val="000000"/>
          <w:sz w:val="28"/>
          <w:szCs w:val="28"/>
        </w:rPr>
        <w:t xml:space="preserve"> Балет «Щелкунчик»: Китайский танец, Вариация феи Драже 2 д.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П.И. Чайковский</w:t>
      </w:r>
      <w:r>
        <w:rPr>
          <w:rFonts w:ascii="Times New Roman" w:hAnsi="Times New Roman"/>
          <w:color w:val="000000"/>
          <w:sz w:val="28"/>
          <w:szCs w:val="28"/>
        </w:rPr>
        <w:t xml:space="preserve"> «Времена года»: «Осенняя песня»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А.Рубинштейн</w:t>
      </w:r>
      <w:r>
        <w:rPr>
          <w:rFonts w:ascii="Times New Roman" w:hAnsi="Times New Roman"/>
          <w:color w:val="000000"/>
          <w:sz w:val="28"/>
          <w:szCs w:val="28"/>
        </w:rPr>
        <w:t xml:space="preserve"> Романс «Ночь»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4978ED" w:rsidRDefault="004978ED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4978ED" w:rsidRDefault="004978ED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4978ED" w:rsidRDefault="004978ED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4978ED" w:rsidRDefault="004978ED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4978ED" w:rsidRDefault="004978ED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Тема 5. А. П. Бородин. Жизненный и творческий путь. Романсы.</w:t>
      </w: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Опера «Князь Иг</w:t>
      </w:r>
      <w:r w:rsidR="004978ED">
        <w:rPr>
          <w:rFonts w:ascii="Times New Roman" w:hAnsi="Times New Roman"/>
          <w:b/>
          <w:i/>
          <w:sz w:val="28"/>
          <w:szCs w:val="28"/>
          <w:lang w:val="ru-RU"/>
        </w:rPr>
        <w:t>орь». Симфония №2 «Богатырская»</w:t>
      </w:r>
    </w:p>
    <w:p w:rsidR="004978ED" w:rsidRDefault="004978E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color w:val="000000"/>
          <w:szCs w:val="28"/>
        </w:rPr>
        <w:t xml:space="preserve">Творческий облик композитора. Ренессансная личность, крупная целостная натура. </w:t>
      </w:r>
      <w:r>
        <w:rPr>
          <w:szCs w:val="28"/>
        </w:rPr>
        <w:t>Многогранность творческой деятельности Бородина. Широкий круг интересов юного Бородина, увлечение естественными науками и искусством. Учеба в Медико-хирургической академии. Музыкальное развитие Бородина. Научная командировка в Германию.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Оптимизм в отношениях к людям. К миру. Тяга к эпической теме в музыкальном творчестве. Сближение с балакиревским кружком. Первая симфония, ее успех у слушателей. Другие сочинения. Совмещение композиторской работы с разносторонней научно-педагогической деятельностью. Создание Второй симфонии и работа над оперой «Князь Игорь». Встречи с Листом в Веймаре. Широкое признание музыки Бородина. Продолжение традиций Глинки в вокальном творчестве. Сочинения последнего десятилетия. 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Обзор творческого наследия. Жанровое разнообразие произведений Бородина. 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Опера «Князь Игорь» — центральное произ</w:t>
      </w:r>
      <w:r w:rsidR="00F2783B">
        <w:rPr>
          <w:szCs w:val="28"/>
        </w:rPr>
        <w:t xml:space="preserve">ведение композитора. Значение, </w:t>
      </w:r>
      <w:r>
        <w:rPr>
          <w:szCs w:val="28"/>
        </w:rPr>
        <w:t>содержание</w:t>
      </w:r>
      <w:r w:rsidR="00F2783B">
        <w:rPr>
          <w:szCs w:val="28"/>
        </w:rPr>
        <w:t xml:space="preserve">, либретто, история создания и </w:t>
      </w:r>
      <w:r>
        <w:rPr>
          <w:szCs w:val="28"/>
        </w:rPr>
        <w:t>постановки. Могучие хоры, старинные жанры – плачи, скоморошьи наигрыши, элементы знаменитого распева. Восточная тема в творчестве «Могучей кучки» и Бородина. Опера «Князь Игорь». Сюжет, патриотическая идея. Ознакомление с композицией оперы. Русь и Восток в музыке оперы. Развитие традиций эпического музыкального театра Глинки.</w:t>
      </w:r>
    </w:p>
    <w:p w:rsidR="00121DAB" w:rsidRDefault="00121DAB" w:rsidP="00C87BAA">
      <w:pPr>
        <w:pStyle w:val="aa"/>
        <w:widowControl w:val="0"/>
        <w:spacing w:line="276" w:lineRule="auto"/>
        <w:jc w:val="both"/>
        <w:rPr>
          <w:szCs w:val="28"/>
        </w:rPr>
      </w:pP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Разбор и прослушивание сцен и номеров оперы, предусмотренных календарно-тематическим планом. Обращение к клавиру и хрестоматии.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Сочинения для оркестра, камерных ансамблей, вокальная лирика. Сочетание в произведениях эпического и лирического начала.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Разбор по хрестоматии и прослушивание 2-3 романсов и ноктюрна из Второго квартета.</w:t>
      </w:r>
    </w:p>
    <w:p w:rsidR="00C87BAA" w:rsidRDefault="00C87BAA" w:rsidP="00C87BAA">
      <w:pPr>
        <w:widowControl w:val="0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Примерный музыкальный материал: 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романсы и песни:</w:t>
      </w:r>
    </w:p>
    <w:p w:rsidR="00C87BAA" w:rsidRDefault="00C87BAA" w:rsidP="00827EF7">
      <w:pPr>
        <w:widowControl w:val="0"/>
        <w:spacing w:after="0"/>
        <w:ind w:left="851" w:hanging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«Для берегов отчизны дальней», «Песня темного леса», «Спящая княжна» 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 квартет III часть.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    Опера «Князь Игорь».</w:t>
      </w:r>
    </w:p>
    <w:p w:rsidR="00C87BAA" w:rsidRDefault="00C87BAA" w:rsidP="00827EF7">
      <w:pPr>
        <w:widowControl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Глубокий интерес Бородина к историческому русскому эпосу на примере симфонии №2 (1876). Внутреннее родство образов «Богатырской» симфонии и оперы «Князь Игорь». Очищающая и возвышенная любовь к Отечеству – основа содержания симфонии №2. 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Музыкальный материал: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Симфония №2 си минор «Богатырская» 1 часть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Тема 6. М. П. Мусоргский. Жизненный и творческий путь. Песни.</w:t>
      </w: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Цикл «Картинки с в</w:t>
      </w:r>
      <w:r w:rsidR="004978ED">
        <w:rPr>
          <w:rFonts w:ascii="Times New Roman" w:hAnsi="Times New Roman"/>
          <w:b/>
          <w:i/>
          <w:sz w:val="28"/>
          <w:szCs w:val="28"/>
          <w:lang w:val="ru-RU"/>
        </w:rPr>
        <w:t>ыставки». Опера «Борис Годунов»</w:t>
      </w:r>
    </w:p>
    <w:p w:rsidR="004978ED" w:rsidRDefault="004978E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C87BAA">
      <w:pPr>
        <w:widowControl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Творческий облик композитора. 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Социальная направленность и новаторство творчества Мусоргского. Гениальный последователь и приверженец творчества Даргомыжского. Поис</w:t>
      </w:r>
      <w:r w:rsidR="00F2783B">
        <w:rPr>
          <w:szCs w:val="28"/>
        </w:rPr>
        <w:t xml:space="preserve">к правды в жизни и творчестве. </w:t>
      </w:r>
      <w:r>
        <w:rPr>
          <w:szCs w:val="28"/>
        </w:rPr>
        <w:t xml:space="preserve">Обращение к крестьянскому фольклору, глубокое знание и понимание народной музыки. Демократические жизненные и творческие позиции Мусоргского и «шестидесятников». Трагизм личной судьбы. 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Детство в имении отца. Окружение юного Мусоргского. Успех в игре на фортепиано. Обучение по семейной традиции военному делу в Петербурге. Служба в полку. Знакомство с Даргомыжским и Балакиревым, сближение с демократической молодежью; новые увлечения.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Выход в отставку для серьезных занятий композицией. Театральные, вокальные и инструментальные произведения 60-х годов. Эпоха «Бориса Годунова» (1868-1874); судьба оперы. Общение с Римским-Корсаковым и Стасовым. Жизненная неустроенность, нужда, болезнь, отход от друзей. Отражение тяжелых переживаний в вокальных циклах и опере «Хованщина». Артистический успех концертной поездки с певицей Д. Леоновой. Преждевременная смерть, прервавшая работу над завершением опер «Хованщина» и «Сорочинская ярмарка».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Обзор творческого наследия. Оперы и вокальные произведения Мусоргского. 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«Картинки с выставки» — лучшее инструментальное произведение композитора.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Драматургический дар Мусоргского. Музыкальный театр камерно-вокальной миниатюры Мусоргского. Новые жанры. Традиции Даргомыжского в речевой интонации. Наследие. </w:t>
      </w:r>
    </w:p>
    <w:p w:rsidR="004978ED" w:rsidRDefault="004978ED" w:rsidP="00C87BAA">
      <w:pPr>
        <w:pStyle w:val="aa"/>
        <w:widowControl w:val="0"/>
        <w:spacing w:line="276" w:lineRule="auto"/>
        <w:jc w:val="both"/>
        <w:rPr>
          <w:szCs w:val="28"/>
        </w:rPr>
      </w:pP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b/>
          <w:i/>
          <w:szCs w:val="28"/>
        </w:rPr>
      </w:pPr>
      <w:r>
        <w:rPr>
          <w:b/>
          <w:i/>
          <w:szCs w:val="28"/>
        </w:rPr>
        <w:lastRenderedPageBreak/>
        <w:t>Примерный музыкальный материал: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Песни: «По-над Доном»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«Колыбельная Еремушке»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«Светик Савишна»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«Семинарист»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«Блоха»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«Сиротка»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«Озорник»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Опера «Борис Годунов». История создания и редакции оперы. Первоисточники, либретто, редакции, перипетии постановки. Мусоргский и Пушкин. Сквозная драматургия оперы – трагедии. Конфликт народа с царской властью. Сопоставление образа Бориса с характеристикой народных сцен. Композиция и персонажи оперы. Идейное содержание оперы, сквозное развитие действия, вокально-декламационное начало вокальных партий ряда персонажей — характерные черты новаторского подхода композитора к реализации замысла оперы. Их раскрытие по ходу разбора и прослушивания сцен и фрагментов согласно календарно-тематическому плану. Новаторский тип хоровых сцен и речитативов. 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Общая характеристика, разбор ряда пьес и их прослушивание при знакомстве с циклом «Картинки с выставки». Обращение к нотному тексту.</w:t>
      </w:r>
    </w:p>
    <w:p w:rsidR="00456B93" w:rsidRDefault="00456B93" w:rsidP="00C87BAA">
      <w:pPr>
        <w:widowControl w:val="0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C87BAA" w:rsidRDefault="00C87BAA" w:rsidP="00C87BAA">
      <w:pPr>
        <w:widowControl w:val="0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Примерный музыкальный материал: </w:t>
      </w:r>
    </w:p>
    <w:p w:rsidR="00C87BAA" w:rsidRDefault="00C87BAA" w:rsidP="00827EF7">
      <w:pPr>
        <w:widowControl w:val="0"/>
        <w:spacing w:after="0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номера из оперы «Хованщина» 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i/>
          <w:color w:val="000000"/>
          <w:sz w:val="28"/>
          <w:szCs w:val="28"/>
        </w:rPr>
        <w:t>Опера «Борис Годунов»:</w:t>
      </w:r>
    </w:p>
    <w:p w:rsidR="00C87BAA" w:rsidRDefault="00C87BAA" w:rsidP="00827EF7">
      <w:pPr>
        <w:widowControl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Вступление, Хор «На кого ты нас покидаешь, Хор «Слава», Сцена коронации, первый монолог Бориса, Пролог;</w:t>
      </w:r>
    </w:p>
    <w:p w:rsidR="00C87BAA" w:rsidRDefault="00C87BAA" w:rsidP="00827EF7">
      <w:pPr>
        <w:widowControl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Монолог Пимена и песня Варлаама 11 д.;</w:t>
      </w:r>
    </w:p>
    <w:p w:rsidR="00C87BAA" w:rsidRDefault="00C87BAA" w:rsidP="00827EF7">
      <w:pPr>
        <w:widowControl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Сцена галлюцинаций  Бориса 2 д.;</w:t>
      </w:r>
    </w:p>
    <w:p w:rsidR="00C87BAA" w:rsidRDefault="00C87BAA" w:rsidP="00827EF7">
      <w:pPr>
        <w:widowControl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Песня Юродивого, хор «Хлеба», хор «Расходилась – разгулялась», 4 д.</w:t>
      </w:r>
    </w:p>
    <w:p w:rsidR="00C87BAA" w:rsidRDefault="00C87BAA" w:rsidP="00827EF7">
      <w:pPr>
        <w:widowControl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Цикл «Картинки с выставки».</w:t>
      </w:r>
    </w:p>
    <w:p w:rsidR="004978ED" w:rsidRDefault="004978ED" w:rsidP="00827EF7">
      <w:pPr>
        <w:widowControl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4978ED" w:rsidRDefault="004978ED" w:rsidP="00827EF7">
      <w:pPr>
        <w:widowControl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C87BAA" w:rsidRDefault="00C87BAA" w:rsidP="00C1348D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Тема 7. Н. А. Римский-Корсаков. Жизненный и творческий путь.</w:t>
      </w: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Симфоническая сюита «Шехеразада». Опера «Снегурочка».</w:t>
      </w:r>
    </w:p>
    <w:p w:rsidR="00C87BAA" w:rsidRDefault="00C87BAA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Фрагменты из опер «</w:t>
      </w:r>
      <w:r w:rsidR="004978ED">
        <w:rPr>
          <w:rFonts w:ascii="Times New Roman" w:hAnsi="Times New Roman"/>
          <w:b/>
          <w:i/>
          <w:sz w:val="28"/>
          <w:szCs w:val="28"/>
          <w:lang w:val="ru-RU"/>
        </w:rPr>
        <w:t>Садко», «Сказка о царе Салтане»</w:t>
      </w:r>
    </w:p>
    <w:p w:rsidR="004978ED" w:rsidRDefault="004978ED" w:rsidP="00C87BAA">
      <w:pPr>
        <w:pStyle w:val="ae"/>
        <w:widowControl w:val="0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Творческий облик композитора. Масштаб личности. Многогранность творческой и общественной деятельности Римского-Корсакова. Широта </w:t>
      </w:r>
      <w:r>
        <w:rPr>
          <w:szCs w:val="28"/>
        </w:rPr>
        <w:lastRenderedPageBreak/>
        <w:t>творческих интересов: композитор, дирижер, фольклорист, редактор, ученый, педагог, общественный деятель. Сказка, история и повседневный быт народа в операх Римского-Корсакова — ведущем жанре творчества.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Детство в Тихвине. Семья Римских-Корсаковых. Талант и тяга к музыке юного Римского-Корсакова. Учеба в Морском корпусе в Петербурге. Развитие музыкальных интересов, уроки у Канилле. Знакомство с Балакиревым, сочинение симфонии, прерванное заграничным учебным плаванием. Успех симфонии у слушателей, создание ряда других сочинений для оркестра. Увлечение народной песней. Первая опера «Псковитянка». Педагогическая работа в консерватории. Совершенствование композиторского мастерства. «Майская ночь» и «Снегурочка», «Шехеразада» и «Испанское каприччио». Беляевский кружок; выступления в роли дирижера. Завершение и редактирование сочинений Мусоргского и Бородина. Новый расцвет оперного творчества с середины 90-х годов. Римский-Корсаков и революция 1905 года. «Золотой петушок» — опера-сатира. Ученики и последователи Римского-Корсакова. Всемирное признание композитора.</w:t>
      </w:r>
    </w:p>
    <w:p w:rsidR="00456B93" w:rsidRPr="004978ED" w:rsidRDefault="00C87BAA" w:rsidP="004978ED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Обзор творческого наследия. Продолжение традиций Глинки. Поэтический музыкальный мир. Колористичность письма. Ведущее место оперы, сочинения для оркестра, романсы. «Летопись моей музыкальной жизни».</w:t>
      </w:r>
    </w:p>
    <w:p w:rsidR="00456B93" w:rsidRDefault="00456B93" w:rsidP="00C87BAA">
      <w:pPr>
        <w:pStyle w:val="aa"/>
        <w:widowControl w:val="0"/>
        <w:spacing w:line="276" w:lineRule="auto"/>
        <w:ind w:firstLine="0"/>
        <w:jc w:val="both"/>
        <w:rPr>
          <w:b/>
          <w:i/>
          <w:szCs w:val="28"/>
        </w:rPr>
      </w:pP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b/>
          <w:i/>
          <w:szCs w:val="28"/>
        </w:rPr>
      </w:pPr>
      <w:r>
        <w:rPr>
          <w:b/>
          <w:i/>
          <w:szCs w:val="28"/>
        </w:rPr>
        <w:t>Примерный музыкальный материал: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Опера «Сказка о царе Салтане»: «Полет шмеля» 3 д.;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 xml:space="preserve">                                                        «Три чуда» 6 к. 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Увертюра «Испанское каприччио» 1 часть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>Романс «Редеет облаков летучая гряда»</w:t>
      </w:r>
    </w:p>
    <w:p w:rsidR="00C87BAA" w:rsidRDefault="00C87BAA" w:rsidP="00827EF7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Особенности симфонизма Римского – Корсакова. «Шехеразада». Мировое признание программной сюиты (1888). Одно из лучших сочинений русского автора о Востоке. Лейтмотивная система сюиты. Общие сведения о симфоническом оркестре; оркестровые группы и их инструментальный состав. Понятие о партитуре. Программный замысел сюиты. Разбор основных тем каждой части; средства создания восточного колорита. Раздельное прослушивание каждой части с выделением – узнаванием солирующих инструментов.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Примерный музыкальный материал: </w:t>
      </w:r>
    </w:p>
    <w:p w:rsidR="00C87BAA" w:rsidRDefault="00C87BAA" w:rsidP="00C87BAA">
      <w:pPr>
        <w:pStyle w:val="ae"/>
        <w:widowControl w:val="0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Симфоническая сюита «Шехеразада».</w:t>
      </w:r>
    </w:p>
    <w:p w:rsidR="00C87BAA" w:rsidRDefault="00C87BAA" w:rsidP="00827EF7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 xml:space="preserve">Оперное наследие Римского – Корсакова. Многообразие оперных жанров. Поэзия сказочной музыки оперы и музыка поэтической «Весенней сказки» </w:t>
      </w:r>
      <w:r>
        <w:rPr>
          <w:szCs w:val="28"/>
        </w:rPr>
        <w:lastRenderedPageBreak/>
        <w:t>Островского. «Снегурочка». Рассмотрение оперы с элементами музыкально-литературной композиции. Значение, история создания и постановки, первоисточник, либретто. Чередование чтения текста А.Островского с разбором и прослушиванием музыки. Пантеизм и обрядность берендеева царства. Сказочное и реальное в опере. Природа и люди. Широкое обращение к народно-песенным мелодиям. Основные лейттемы. Музыкальная характеристика Снегурочки.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Примерный музыкальный материал: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Опера «Снегурочка»: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Вступление, Песни и пляски птиц, Ария Снегурочки, Проводы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Масленицы, Пролог;   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Шествие и каватина Берендея 2 д.;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Третья песня Леля 3 д.;</w:t>
      </w:r>
    </w:p>
    <w:p w:rsidR="00C87BAA" w:rsidRDefault="00C87BAA" w:rsidP="00C87BAA">
      <w:pPr>
        <w:pStyle w:val="ae"/>
        <w:widowControl w:val="0"/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Сцена таяния Снегурочки, хор «Свет и сила» 4 д.</w:t>
      </w:r>
      <w:r>
        <w:rPr>
          <w:rFonts w:ascii="Times New Roman" w:hAnsi="Times New Roman"/>
          <w:sz w:val="28"/>
          <w:szCs w:val="28"/>
          <w:lang w:val="ru-RU"/>
        </w:rPr>
        <w:br/>
      </w:r>
    </w:p>
    <w:p w:rsidR="00C87BAA" w:rsidRDefault="00C87BAA" w:rsidP="00C87BAA">
      <w:pPr>
        <w:widowControl w:val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Тема 8. П.И.Чайковский. Жизненный и творческий путь.</w:t>
      </w:r>
    </w:p>
    <w:p w:rsidR="00C87BAA" w:rsidRDefault="00C87BAA" w:rsidP="00C87BAA">
      <w:pPr>
        <w:widowControl w:val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Опера «Евгений Онегин». Симф</w:t>
      </w:r>
      <w:r w:rsidR="004978ED">
        <w:rPr>
          <w:rFonts w:ascii="Times New Roman" w:hAnsi="Times New Roman"/>
          <w:b/>
          <w:i/>
          <w:sz w:val="28"/>
          <w:szCs w:val="28"/>
        </w:rPr>
        <w:t>ония №1 «Зимние грёзы». Романсы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Творческий облик композитора. Притягательность и обаяние, своеобразие и неповторимость лич</w:t>
      </w:r>
      <w:r>
        <w:rPr>
          <w:rFonts w:ascii="Times New Roman" w:hAnsi="Times New Roman"/>
          <w:color w:val="000000"/>
          <w:sz w:val="28"/>
          <w:szCs w:val="28"/>
        </w:rPr>
        <w:softHyphen/>
        <w:t>ности русского гения второй половины XIX в. Близость мироощуще</w:t>
      </w:r>
      <w:r>
        <w:rPr>
          <w:rFonts w:ascii="Times New Roman" w:hAnsi="Times New Roman"/>
          <w:color w:val="000000"/>
          <w:sz w:val="28"/>
          <w:szCs w:val="28"/>
        </w:rPr>
        <w:softHyphen/>
        <w:t xml:space="preserve">ния Чайковского и его великих современников </w:t>
      </w:r>
      <w:r>
        <w:rPr>
          <w:rFonts w:ascii="Times New Roman" w:hAnsi="Times New Roman"/>
          <w:color w:val="888E68"/>
          <w:sz w:val="28"/>
          <w:szCs w:val="28"/>
        </w:rPr>
        <w:t xml:space="preserve">— </w:t>
      </w:r>
      <w:r>
        <w:rPr>
          <w:rFonts w:ascii="Times New Roman" w:hAnsi="Times New Roman"/>
          <w:color w:val="000000"/>
          <w:sz w:val="28"/>
          <w:szCs w:val="28"/>
        </w:rPr>
        <w:t>Толстого, Чехова, Достоевского, Левитана, Фета.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Преломление национальных тра</w:t>
      </w:r>
      <w:r w:rsidR="00F2783B">
        <w:rPr>
          <w:rFonts w:ascii="Times New Roman" w:hAnsi="Times New Roman"/>
          <w:color w:val="000000"/>
          <w:sz w:val="28"/>
          <w:szCs w:val="28"/>
        </w:rPr>
        <w:t>диций и национального стиля рус</w:t>
      </w:r>
      <w:r>
        <w:rPr>
          <w:rFonts w:ascii="Times New Roman" w:hAnsi="Times New Roman"/>
          <w:color w:val="000000"/>
          <w:sz w:val="28"/>
          <w:szCs w:val="28"/>
        </w:rPr>
        <w:t>ской музыки и западноевропейски</w:t>
      </w:r>
      <w:r w:rsidR="00F2783B">
        <w:rPr>
          <w:rFonts w:ascii="Times New Roman" w:hAnsi="Times New Roman"/>
          <w:color w:val="000000"/>
          <w:sz w:val="28"/>
          <w:szCs w:val="28"/>
        </w:rPr>
        <w:t>х веяний в творчестве Чайковско</w:t>
      </w:r>
      <w:r>
        <w:rPr>
          <w:rFonts w:ascii="Times New Roman" w:hAnsi="Times New Roman"/>
          <w:color w:val="000000"/>
          <w:sz w:val="28"/>
          <w:szCs w:val="28"/>
        </w:rPr>
        <w:t xml:space="preserve">го, Чайковский </w:t>
      </w:r>
      <w:r>
        <w:rPr>
          <w:rFonts w:ascii="Times New Roman" w:hAnsi="Times New Roman"/>
          <w:color w:val="4A2733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музыкант-психолог. Чайковский и Моцарт.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Многогранность личности и творческой деятельности Чайковского. Богатство тематики и жанров созданных им сочинений. Развитие и обогащение традиций Глинки и Даргомыжского.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Родительский дом в Воткинске. Семья Чайковского. Петербургские годы жизни. Училище правоведения и консерватория. Учителя Чайковского. Московский период жизни и творчества — педагогическая, музыкально-критическая и композиторская деятельность. Первый расцвет творчества. Отъезд из Москвы. Жизнь в Европе и в России в последующие годы. Напряженная творческая деятельность. Общение с видными музыкантами Европы. Рост популярности музыки Чайковского. Выступления в качестве дирижера. Высший расцвет творчества композитора. Дом в Клину. Музыка Чайковского в наши дни. Международный конкурс его имени.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Обзор творческого наследия Чайковского. Оперы и симфонии как ведущие жанры творчества. Другие произведения для оркестра, сочинения с </w:t>
      </w:r>
      <w:r>
        <w:rPr>
          <w:szCs w:val="28"/>
        </w:rPr>
        <w:lastRenderedPageBreak/>
        <w:t>участием хора. Камерные инструментальные и вокальные сочинения. Духовная музыка. Литературное наследие композитора. Наглядные схемы основных периодов жизни и творческого наследия композитора.</w:t>
      </w:r>
    </w:p>
    <w:p w:rsidR="004978ED" w:rsidRDefault="004978ED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Примерный музыкальный материал: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Чайковский 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П. </w:t>
      </w:r>
      <w:r>
        <w:rPr>
          <w:rFonts w:ascii="Times New Roman" w:hAnsi="Times New Roman"/>
          <w:iCs/>
          <w:color w:val="000000"/>
          <w:sz w:val="28"/>
          <w:szCs w:val="28"/>
        </w:rPr>
        <w:t>Балет «Лебединое озеро»: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Ганец маленьких лебедей, 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2 д.,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Неаполитанский танец, 3 д.;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                          Балет «Щелкунчик»: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                                          Марш соль мажор, I д..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                                          Китайский танец, Вариация феи Драже, </w:t>
      </w:r>
      <w:r>
        <w:rPr>
          <w:rFonts w:ascii="Times New Roman" w:hAnsi="Times New Roman"/>
          <w:color w:val="000000"/>
          <w:sz w:val="28"/>
          <w:szCs w:val="28"/>
        </w:rPr>
        <w:t>Вальс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цветов, 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2 д.;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Концерт Ns 1 для фортепиа</w:t>
      </w:r>
      <w:r>
        <w:rPr>
          <w:rFonts w:ascii="Times New Roman" w:hAnsi="Times New Roman"/>
          <w:iCs/>
          <w:color w:val="000000"/>
          <w:sz w:val="28"/>
          <w:szCs w:val="28"/>
        </w:rPr>
        <w:softHyphen/>
        <w:t xml:space="preserve">но </w:t>
      </w:r>
      <w:r>
        <w:rPr>
          <w:rFonts w:ascii="Times New Roman" w:hAnsi="Times New Roman"/>
          <w:iCs/>
          <w:color w:val="535073"/>
          <w:sz w:val="28"/>
          <w:szCs w:val="28"/>
        </w:rPr>
        <w:t xml:space="preserve">с 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оркестром: Вступление;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Фортепианный цикл «Времена года»: «Осенняя песня», «Подснежник»;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«Детский альбом»: </w:t>
      </w:r>
      <w:r>
        <w:rPr>
          <w:rFonts w:ascii="Times New Roman" w:hAnsi="Times New Roman"/>
          <w:color w:val="000000"/>
          <w:sz w:val="28"/>
          <w:szCs w:val="28"/>
        </w:rPr>
        <w:t xml:space="preserve">«Марш </w:t>
      </w:r>
      <w:r w:rsidR="00F2783B">
        <w:rPr>
          <w:rFonts w:ascii="Times New Roman" w:hAnsi="Times New Roman"/>
          <w:iCs/>
          <w:color w:val="000000"/>
          <w:sz w:val="28"/>
          <w:szCs w:val="28"/>
        </w:rPr>
        <w:t>деревян</w:t>
      </w:r>
      <w:r>
        <w:rPr>
          <w:rFonts w:ascii="Times New Roman" w:hAnsi="Times New Roman"/>
          <w:iCs/>
          <w:color w:val="000000"/>
          <w:sz w:val="28"/>
          <w:szCs w:val="28"/>
        </w:rPr>
        <w:t>ных солдатиков», «Сладкая греза».</w:t>
      </w:r>
    </w:p>
    <w:p w:rsidR="00C87BAA" w:rsidRDefault="00C87BAA" w:rsidP="00827EF7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Место симфоний в творчестве Чайковского, их краткий обзор. </w:t>
      </w:r>
      <w:r>
        <w:rPr>
          <w:color w:val="000000"/>
          <w:szCs w:val="28"/>
        </w:rPr>
        <w:t>Симфоническое наследие Чайковского, богатство содержания и музыкального языка. Програм</w:t>
      </w:r>
      <w:r w:rsidR="00F2783B">
        <w:rPr>
          <w:color w:val="000000"/>
          <w:szCs w:val="28"/>
        </w:rPr>
        <w:t>мный симфонизм — характерный при</w:t>
      </w:r>
      <w:r>
        <w:rPr>
          <w:color w:val="000000"/>
          <w:szCs w:val="28"/>
        </w:rPr>
        <w:t xml:space="preserve">знак музыкального мышления Чайковского. </w:t>
      </w:r>
      <w:r>
        <w:rPr>
          <w:szCs w:val="28"/>
        </w:rPr>
        <w:t>Лирико-драматическое содержание Первой симфонии, ее программный замысел. Национальная основа и песенный склад тем. Разбор основного тематического материала 1-й части. Восстановление в памяти учащихся сонатного построения. Выявление выразительных особенностей 2-й и 3-й частей, их построение. Общее представление о финале. Раздельное прослушивание всех частей.</w:t>
      </w:r>
    </w:p>
    <w:p w:rsidR="004978ED" w:rsidRDefault="004978ED" w:rsidP="00C87BAA">
      <w:pPr>
        <w:pStyle w:val="aa"/>
        <w:widowControl w:val="0"/>
        <w:spacing w:line="276" w:lineRule="auto"/>
        <w:ind w:firstLine="0"/>
        <w:jc w:val="both"/>
        <w:rPr>
          <w:b/>
          <w:i/>
          <w:szCs w:val="28"/>
        </w:rPr>
      </w:pP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b/>
          <w:i/>
          <w:szCs w:val="28"/>
        </w:rPr>
      </w:pPr>
      <w:r>
        <w:rPr>
          <w:b/>
          <w:i/>
          <w:szCs w:val="28"/>
        </w:rPr>
        <w:t>Музыкальный материал:</w:t>
      </w:r>
    </w:p>
    <w:p w:rsidR="00C87BAA" w:rsidRPr="00827EF7" w:rsidRDefault="00C87BAA" w:rsidP="00827EF7">
      <w:pPr>
        <w:widowContro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Симфония №1 «Зимние грезы»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i/>
          <w:szCs w:val="28"/>
        </w:rPr>
      </w:pPr>
      <w:r>
        <w:rPr>
          <w:i/>
          <w:szCs w:val="28"/>
        </w:rPr>
        <w:t>Опера «Евгений Онегин».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color w:val="000000"/>
          <w:szCs w:val="28"/>
        </w:rPr>
        <w:t>А. С. Пушкин в творчестве Чайковского. История замысла, особенности либретто, постановка оп</w:t>
      </w:r>
      <w:r w:rsidR="00F2783B">
        <w:rPr>
          <w:color w:val="000000"/>
          <w:szCs w:val="28"/>
        </w:rPr>
        <w:t>еры «Евгений Онегин» (1877). От</w:t>
      </w:r>
      <w:r>
        <w:rPr>
          <w:color w:val="000000"/>
          <w:szCs w:val="28"/>
        </w:rPr>
        <w:t xml:space="preserve">клик современников на «Лирические сцены» по Пушкину. Главная идея двух гениев XIX в.: столкновение мечты и реальности. Единство европейского и национального в опере Чайковского. </w:t>
      </w:r>
      <w:r>
        <w:rPr>
          <w:szCs w:val="28"/>
        </w:rPr>
        <w:t xml:space="preserve">Композиция оперы и отдельных картин. Некоторые особенности драматургии. Сцена и ариозо. Последовательный разбор и прослушивание предусмотренных сцен и номеров, чтение стихов Пушкина. Работа с клавиром оперы. Просмотр видеокассеты спектакля во внеклассной работе. </w:t>
      </w:r>
      <w:r>
        <w:rPr>
          <w:color w:val="000000"/>
          <w:szCs w:val="28"/>
        </w:rPr>
        <w:t>Сквозная драма</w:t>
      </w:r>
      <w:r>
        <w:rPr>
          <w:color w:val="000000"/>
          <w:szCs w:val="28"/>
        </w:rPr>
        <w:softHyphen/>
        <w:t>тургия. Многообразие оперных форм, Лейтмотивная система оперы.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lastRenderedPageBreak/>
        <w:t xml:space="preserve">Музыкальный 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материал: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 xml:space="preserve">Опера «Евгений Онегин»: 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 xml:space="preserve">        Вступление, Дуэт Татъяны и Ольги, Хор «Уж как по мосту-мосточку»,    Ария Ольг</w:t>
      </w:r>
      <w:r w:rsidR="00F2783B">
        <w:rPr>
          <w:iCs/>
          <w:color w:val="000000"/>
          <w:szCs w:val="28"/>
        </w:rPr>
        <w:t xml:space="preserve">и, Ариозо </w:t>
      </w:r>
      <w:r>
        <w:rPr>
          <w:iCs/>
          <w:color w:val="000000"/>
          <w:szCs w:val="28"/>
        </w:rPr>
        <w:t>Ленского, 1 к.;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iCs/>
          <w:color w:val="000000"/>
          <w:szCs w:val="28"/>
        </w:rPr>
      </w:pPr>
      <w:r>
        <w:rPr>
          <w:color w:val="000000"/>
          <w:szCs w:val="28"/>
        </w:rPr>
        <w:t xml:space="preserve">Сцена письма </w:t>
      </w:r>
      <w:r>
        <w:rPr>
          <w:iCs/>
          <w:color w:val="000000"/>
          <w:szCs w:val="28"/>
        </w:rPr>
        <w:t>Татьяны, 2 к.;</w:t>
      </w:r>
    </w:p>
    <w:p w:rsidR="00C87BAA" w:rsidRDefault="00F2783B" w:rsidP="00C87BAA">
      <w:pPr>
        <w:pStyle w:val="aa"/>
        <w:widowControl w:val="0"/>
        <w:spacing w:line="276" w:lineRule="auto"/>
        <w:ind w:firstLine="0"/>
        <w:jc w:val="both"/>
        <w:rPr>
          <w:color w:val="000000"/>
          <w:szCs w:val="28"/>
        </w:rPr>
      </w:pPr>
      <w:r>
        <w:rPr>
          <w:iCs/>
          <w:color w:val="000000"/>
          <w:szCs w:val="28"/>
        </w:rPr>
        <w:t xml:space="preserve">        Хор «Девицы - </w:t>
      </w:r>
      <w:r w:rsidR="00C87BAA">
        <w:rPr>
          <w:iCs/>
          <w:color w:val="000000"/>
          <w:szCs w:val="28"/>
        </w:rPr>
        <w:t xml:space="preserve">красавицы», Монолог </w:t>
      </w:r>
      <w:r>
        <w:rPr>
          <w:color w:val="000000"/>
          <w:szCs w:val="28"/>
        </w:rPr>
        <w:t xml:space="preserve">Онегина, </w:t>
      </w:r>
      <w:r w:rsidR="00C87BAA">
        <w:rPr>
          <w:color w:val="000000"/>
          <w:szCs w:val="28"/>
        </w:rPr>
        <w:t xml:space="preserve">3 к.; 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 xml:space="preserve">        Сцена, ссоры Ленского и Онегина, 4 к.; 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iCs/>
          <w:color w:val="000000"/>
          <w:szCs w:val="28"/>
        </w:rPr>
      </w:pPr>
      <w:r>
        <w:rPr>
          <w:color w:val="000000"/>
          <w:szCs w:val="28"/>
        </w:rPr>
        <w:t>Ария</w:t>
      </w:r>
      <w:r w:rsidR="00717B0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Ленского, </w:t>
      </w:r>
      <w:r>
        <w:rPr>
          <w:iCs/>
          <w:color w:val="000000"/>
          <w:szCs w:val="28"/>
        </w:rPr>
        <w:t xml:space="preserve">Дуэт Ленского </w:t>
      </w:r>
      <w:r>
        <w:rPr>
          <w:color w:val="000000"/>
          <w:szCs w:val="28"/>
        </w:rPr>
        <w:t xml:space="preserve">и Онегина «Враги», </w:t>
      </w:r>
      <w:r>
        <w:rPr>
          <w:iCs/>
          <w:color w:val="000000"/>
          <w:szCs w:val="28"/>
        </w:rPr>
        <w:t xml:space="preserve">5 к.; </w:t>
      </w:r>
    </w:p>
    <w:p w:rsidR="00C87BAA" w:rsidRDefault="00F2783B" w:rsidP="00C87BAA">
      <w:pPr>
        <w:pStyle w:val="aa"/>
        <w:widowControl w:val="0"/>
        <w:spacing w:line="276" w:lineRule="auto"/>
        <w:ind w:firstLine="0"/>
        <w:jc w:val="both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 xml:space="preserve">   Ария Гремина</w:t>
      </w:r>
      <w:r w:rsidR="00C87BAA">
        <w:rPr>
          <w:iCs/>
          <w:color w:val="000000"/>
          <w:szCs w:val="28"/>
        </w:rPr>
        <w:t xml:space="preserve">, 6 </w:t>
      </w:r>
      <w:r w:rsidR="00C87BAA">
        <w:rPr>
          <w:color w:val="000000"/>
          <w:szCs w:val="28"/>
        </w:rPr>
        <w:t xml:space="preserve">к.,- </w:t>
      </w:r>
      <w:r w:rsidR="00C87BAA">
        <w:rPr>
          <w:iCs/>
          <w:color w:val="000000"/>
          <w:szCs w:val="28"/>
        </w:rPr>
        <w:t>Сцена Татьяны и Онегина, 7 к.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Значение, история создания, первоисточники увертюры-фантазии «Ромео и Джульетта» (1869). Музыкальная интерпретация</w:t>
      </w:r>
      <w:r w:rsidR="00F2783B">
        <w:rPr>
          <w:rFonts w:ascii="Times New Roman" w:hAnsi="Times New Roman"/>
          <w:color w:val="000000"/>
          <w:sz w:val="28"/>
          <w:szCs w:val="28"/>
        </w:rPr>
        <w:t xml:space="preserve"> образов шедевра мировой литера</w:t>
      </w:r>
      <w:r>
        <w:rPr>
          <w:rFonts w:ascii="Times New Roman" w:hAnsi="Times New Roman"/>
          <w:color w:val="000000"/>
          <w:sz w:val="28"/>
          <w:szCs w:val="28"/>
        </w:rPr>
        <w:t>туры.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Музыкальный материал:</w:t>
      </w:r>
    </w:p>
    <w:p w:rsidR="00C87BAA" w:rsidRDefault="00F2783B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Увертюра-фантазия «Ромео и</w:t>
      </w:r>
      <w:r w:rsidR="00C87BAA">
        <w:rPr>
          <w:rFonts w:ascii="Times New Roman" w:hAnsi="Times New Roman"/>
          <w:iCs/>
          <w:color w:val="000000"/>
          <w:sz w:val="28"/>
          <w:szCs w:val="28"/>
        </w:rPr>
        <w:t xml:space="preserve"> Джульетта».</w:t>
      </w:r>
    </w:p>
    <w:p w:rsidR="00827EF7" w:rsidRPr="00827EF7" w:rsidRDefault="00827EF7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C87BAA" w:rsidRDefault="00C87BAA" w:rsidP="00827EF7">
      <w:pPr>
        <w:widowControl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Тема 9. Русская музыкальная культура конца XIX- начала XX века.</w:t>
      </w:r>
    </w:p>
    <w:p w:rsidR="00827EF7" w:rsidRDefault="00827EF7" w:rsidP="00827EF7">
      <w:pPr>
        <w:widowControl w:val="0"/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color w:val="000000"/>
          <w:szCs w:val="28"/>
        </w:rPr>
        <w:t xml:space="preserve">Литература, живопись, музыка того времени. </w:t>
      </w:r>
      <w:r>
        <w:rPr>
          <w:szCs w:val="28"/>
        </w:rPr>
        <w:t>Состав музыкальной культуры. Творческая деятельность музыкантов всех специальностей, способствующая распространению и усвоению музыкальных ценностей. Меценаты и музыкально-общественные деятели. Развитие музыкального образования.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Плодотворная разносторонняя музыкальная деятельность третьего поколения русских композиторов-классиков, сочетающая национальные традиции с поисками новых путей в искусстве. Связи музыкальной культуры с отечественным искусством и литературой, ее широкое признание за рубежом.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А. К. Лядов; представитель петербургской школы Римского-Корсакова, профессор консерватории, участник беляевского кружка. Малые формы инструментальной музыки Лядова, своеобразие выразительных средств. Прослушивание с предварительной характеристикой 2-3 сочинений.</w:t>
      </w:r>
    </w:p>
    <w:p w:rsidR="004978ED" w:rsidRDefault="004978ED" w:rsidP="00827EF7">
      <w:pPr>
        <w:widowControl w:val="0"/>
        <w:spacing w:after="0"/>
        <w:ind w:firstLine="709"/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</w:rPr>
      </w:pPr>
    </w:p>
    <w:p w:rsidR="00C87BAA" w:rsidRDefault="00C87BAA" w:rsidP="00827EF7">
      <w:pPr>
        <w:widowControl w:val="0"/>
        <w:spacing w:after="0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/>
          <w:b w:val="0"/>
          <w:i w:val="0"/>
          <w:color w:val="000000"/>
          <w:sz w:val="28"/>
          <w:szCs w:val="28"/>
        </w:rPr>
        <w:t>Творческий облик И.Ф. Стравинского.</w:t>
      </w:r>
    </w:p>
    <w:p w:rsidR="00C87BAA" w:rsidRDefault="00C87BAA" w:rsidP="00827EF7">
      <w:pPr>
        <w:widowControl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Балет «Петрушка».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Жажда обновления в мировой художественной культуре конца XIX — начала XX в. Острота столкновений мировоззрений художни</w:t>
      </w:r>
      <w:r>
        <w:rPr>
          <w:rFonts w:ascii="Times New Roman" w:hAnsi="Times New Roman"/>
          <w:color w:val="000000"/>
          <w:sz w:val="28"/>
          <w:szCs w:val="28"/>
        </w:rPr>
        <w:softHyphen/>
        <w:t>ков. Уникальность музыкального наследия Стравинского И. Три этапа: шлистинеской</w:t>
      </w:r>
      <w:r w:rsidR="00717B0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B7A86">
        <w:rPr>
          <w:rFonts w:ascii="Times New Roman" w:hAnsi="Times New Roman"/>
          <w:smallCaps/>
          <w:color w:val="000000"/>
          <w:sz w:val="28"/>
          <w:szCs w:val="28"/>
        </w:rPr>
        <w:t>эволюции</w:t>
      </w:r>
      <w:r>
        <w:rPr>
          <w:rFonts w:ascii="Times New Roman" w:hAnsi="Times New Roman"/>
          <w:smallCaps/>
          <w:color w:val="000000"/>
          <w:sz w:val="28"/>
          <w:szCs w:val="28"/>
        </w:rPr>
        <w:t>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lastRenderedPageBreak/>
        <w:t>И. Ф. Стравинский. Место Стравинского в музыкальном искусстве ХХ века. Новаторская сущность многогранной творческой деятельности, дань композитора разли</w:t>
      </w:r>
      <w:r w:rsidR="004B7A86">
        <w:rPr>
          <w:szCs w:val="28"/>
        </w:rPr>
        <w:t xml:space="preserve">чным направлениям современного </w:t>
      </w:r>
      <w:r>
        <w:rPr>
          <w:szCs w:val="28"/>
        </w:rPr>
        <w:t>музыкального искусства.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Русские истоки музыки Стравинского. Успех ранних балетов. Стравинский и Дягилев. Отъезд за границу; насыщенная жизнь в культурной среде западного мира. Общение с крупнейшими представителями культуры Европы и США. Сочинения композитора во всех возможных жанрах и формах музыки. «Регтайм» как отражение влияния джаза. Театральные, концертные и камерные произведения. Новые композиторские техники и обращение к ним Стравинского. Воздействие его личности и музыки на искусство ХХ века.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Увлечение музыкально-сценическими жанрами. Балет-«улица» — «Петрушка» (1911). Драматургия балета, пародийный язык </w:t>
      </w:r>
      <w:r>
        <w:rPr>
          <w:rFonts w:ascii="Times New Roman" w:hAnsi="Times New Roman"/>
          <w:color w:val="4A2731"/>
          <w:sz w:val="28"/>
          <w:szCs w:val="28"/>
        </w:rPr>
        <w:t xml:space="preserve">— </w:t>
      </w:r>
      <w:r w:rsidR="004B7A86">
        <w:rPr>
          <w:rFonts w:ascii="Times New Roman" w:hAnsi="Times New Roman"/>
          <w:color w:val="000000"/>
          <w:sz w:val="28"/>
          <w:szCs w:val="28"/>
        </w:rPr>
        <w:t>источ</w:t>
      </w:r>
      <w:r>
        <w:rPr>
          <w:rFonts w:ascii="Times New Roman" w:hAnsi="Times New Roman"/>
          <w:color w:val="000000"/>
          <w:sz w:val="28"/>
          <w:szCs w:val="28"/>
        </w:rPr>
        <w:t>ник хореографии.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Общая характеристика балета «Петрушка», рассмотрение и прослушивание 2-3 номеров. «Регтайм» — прослушивание с комментариями.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Полифонические особенности балета. Лейтмотивы, лейттембры, лейтгармонии.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Оркестр Стравинского.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Музыкальный материал: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«Прибаутки»;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Балет «Петрушка»: Фокус,  «Русская», 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iCs/>
          <w:sz w:val="28"/>
          <w:szCs w:val="28"/>
        </w:rPr>
        <w:t xml:space="preserve">к.;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                           Петрушка, Балерина, 2 к,;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                           Танец Арапа, 3 к.; </w:t>
      </w:r>
    </w:p>
    <w:p w:rsidR="00C87BAA" w:rsidRDefault="00827EF7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iCs/>
          <w:sz w:val="28"/>
          <w:szCs w:val="28"/>
        </w:rPr>
        <w:t xml:space="preserve">        Смерть Петрушки 4 к..</w:t>
      </w:r>
    </w:p>
    <w:p w:rsidR="00C87BAA" w:rsidRDefault="00C87BAA" w:rsidP="00827EF7">
      <w:pPr>
        <w:widowControl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C87BAA" w:rsidRDefault="00C87BAA" w:rsidP="00827EF7">
      <w:pPr>
        <w:widowControl w:val="0"/>
        <w:spacing w:after="0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Примерный музыкальный материал:</w:t>
      </w:r>
    </w:p>
    <w:p w:rsidR="00C87BAA" w:rsidRDefault="00C87BAA" w:rsidP="00827EF7">
      <w:pPr>
        <w:widowControl w:val="0"/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>А.К.Лядов «Баба-Яга» или «Кикимора».</w:t>
      </w:r>
    </w:p>
    <w:p w:rsidR="004978ED" w:rsidRDefault="004978ED" w:rsidP="00827EF7">
      <w:pPr>
        <w:widowControl w:val="0"/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C87BAA" w:rsidRDefault="00C87BAA" w:rsidP="00C87BAA">
      <w:pPr>
        <w:widowControl w:val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Тема 10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>Творческ</w:t>
      </w:r>
      <w:r w:rsidR="004B7A86">
        <w:rPr>
          <w:rStyle w:val="a3"/>
          <w:rFonts w:ascii="Times New Roman" w:hAnsi="Times New Roman"/>
          <w:color w:val="000000"/>
          <w:sz w:val="28"/>
          <w:szCs w:val="28"/>
        </w:rPr>
        <w:t>ий облик С.В.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>Рахманинова.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С. В. Рахманинов. Композитор, пианист, дирижер. Путь в музыку; школа Н.С.Зверева. Московская консерватория, Чайковский. Начало творческого пути; кризис. Дирижерская работа в опере. Рахманинов и Шаляпин. Расцвет композиторского творчества, создание произведений в разных жанрах. Богатый мелодизм как определяющая черта музыки Рахманинова. Традиция и современность в музыке Рахманинова.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Перелом в судьбе после отъезда за границу. Жизнь вне родины; </w:t>
      </w:r>
      <w:r>
        <w:rPr>
          <w:szCs w:val="28"/>
        </w:rPr>
        <w:lastRenderedPageBreak/>
        <w:t>творческая пауза. Размах концертной деятельности и ее всемирное признание. Сочинения последних лет, трагические отзвуки в них тоски по родине.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Многогранность творческого наследия композитора. Музыка Рахманинова в наши дни.</w:t>
      </w:r>
    </w:p>
    <w:p w:rsidR="00C87BAA" w:rsidRPr="004978ED" w:rsidRDefault="00C87BAA" w:rsidP="004978ED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Возможные варианты рассмотрения и прослушивания произведений Рахманинова: 1 часть Второго концерта; часть из «Всенощного бдения»; «Вокализ» в оркестровой версии; какие-либо фортепианные сочинения в авторском исполнении. Привлечение учащихся к исполнению фортепианных сочинений композитора.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Примерный музыкальный материал: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Романсы, 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фортепианные сочинения (Прелюдии или 2 фортепианный концерт).</w:t>
      </w:r>
    </w:p>
    <w:p w:rsidR="00C87BAA" w:rsidRDefault="00C87BAA" w:rsidP="00827EF7">
      <w:pPr>
        <w:widowControl w:val="0"/>
        <w:spacing w:after="0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Вокализ</w:t>
      </w:r>
    </w:p>
    <w:p w:rsidR="00C87BAA" w:rsidRDefault="00C87BAA" w:rsidP="00827EF7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C1348D" w:rsidRDefault="00C1348D" w:rsidP="00827EF7">
      <w:pPr>
        <w:widowControl w:val="0"/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C87BAA" w:rsidRDefault="00C87BAA" w:rsidP="00C87BAA">
      <w:pPr>
        <w:widowControl w:val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Тема 11 . С.С.Прокофьев. Жизненный и творческий путь. Симфония №7. Кантата «Александр Невский». Балеты «Ромео и Джульетта»,</w:t>
      </w:r>
      <w:r w:rsidR="004978ED">
        <w:rPr>
          <w:rFonts w:ascii="Times New Roman" w:hAnsi="Times New Roman"/>
          <w:b/>
          <w:i/>
          <w:sz w:val="28"/>
          <w:szCs w:val="28"/>
        </w:rPr>
        <w:t xml:space="preserve"> «Золушка». Фортепианная музыка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color w:val="000000"/>
          <w:szCs w:val="28"/>
        </w:rPr>
        <w:t xml:space="preserve">Музыкальная жизнь того времени. </w:t>
      </w:r>
      <w:r>
        <w:rPr>
          <w:szCs w:val="28"/>
        </w:rPr>
        <w:t>Прокофьев — крупнейший русский композитор первой половины ХХ века. Яркая личность и смелость творческих проявлений. Сочетание двух эпох в творчестве Прокофьева: дореволюционной и советской.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Своеобразие детских лет, описанных композитором в «Автобиографии». Петербургская консерватория. Учителя Прокофьева. Публичные выступления и споры вокруг личности и музыки молодого Прокофьева. Расцвет творчества в предреволюционные годы. Пребывание за рубежом; общение с западным искусством и его представителями. Интенсивность творческой и музыкально-общественной деятельности на родине. Создание выдающихся произведений разных жанров. Опера «Война и мир». Творчество Прокофьева в сложных условиях общественной жизни последних лет. Рост популярности музыки Прокофьева во всем мире.</w:t>
      </w:r>
    </w:p>
    <w:p w:rsidR="00C87BAA" w:rsidRDefault="00C87BAA" w:rsidP="00C87BA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Обзор творческого наследия, включающего произведения различных жанров и тематики в виде наглядной схемы. История, сказка и современность в сочинениях Прокофьева. Обращение к произведениям мировой литературы. </w:t>
      </w:r>
      <w:r>
        <w:rPr>
          <w:rFonts w:ascii="Times New Roman" w:hAnsi="Times New Roman"/>
          <w:color w:val="000000"/>
          <w:sz w:val="28"/>
          <w:szCs w:val="28"/>
        </w:rPr>
        <w:t>Музыкально-театральные жанры в центр</w:t>
      </w:r>
      <w:r w:rsidR="004B7A86">
        <w:rPr>
          <w:rFonts w:ascii="Times New Roman" w:hAnsi="Times New Roman"/>
          <w:color w:val="000000"/>
          <w:sz w:val="28"/>
          <w:szCs w:val="28"/>
        </w:rPr>
        <w:t>е творческих интере</w:t>
      </w:r>
      <w:r>
        <w:rPr>
          <w:rFonts w:ascii="Times New Roman" w:hAnsi="Times New Roman"/>
          <w:color w:val="000000"/>
          <w:sz w:val="28"/>
          <w:szCs w:val="28"/>
        </w:rPr>
        <w:t>сов композитора.</w:t>
      </w:r>
    </w:p>
    <w:p w:rsidR="00C1348D" w:rsidRDefault="00C1348D" w:rsidP="00C87BAA">
      <w:pPr>
        <w:pStyle w:val="aa"/>
        <w:widowControl w:val="0"/>
        <w:spacing w:line="276" w:lineRule="auto"/>
        <w:ind w:firstLine="0"/>
        <w:jc w:val="left"/>
        <w:rPr>
          <w:b/>
          <w:i/>
          <w:szCs w:val="28"/>
        </w:rPr>
      </w:pPr>
    </w:p>
    <w:p w:rsidR="00C87BAA" w:rsidRDefault="00C87BAA" w:rsidP="00C87BAA">
      <w:pPr>
        <w:pStyle w:val="aa"/>
        <w:widowControl w:val="0"/>
        <w:spacing w:line="276" w:lineRule="auto"/>
        <w:ind w:firstLine="0"/>
        <w:jc w:val="left"/>
        <w:rPr>
          <w:b/>
          <w:i/>
          <w:szCs w:val="28"/>
        </w:rPr>
      </w:pPr>
      <w:r>
        <w:rPr>
          <w:b/>
          <w:i/>
          <w:szCs w:val="28"/>
        </w:rPr>
        <w:lastRenderedPageBreak/>
        <w:t>Примерный музыкальный материал:</w:t>
      </w:r>
    </w:p>
    <w:p w:rsidR="00C87BAA" w:rsidRDefault="00C87BAA" w:rsidP="00827EF7">
      <w:pPr>
        <w:widowControl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Кантата «Александр Невский».</w:t>
      </w:r>
      <w:r>
        <w:rPr>
          <w:rFonts w:ascii="Times New Roman" w:hAnsi="Times New Roman"/>
          <w:color w:val="000000"/>
          <w:sz w:val="28"/>
          <w:szCs w:val="28"/>
        </w:rPr>
        <w:br/>
        <w:t>Балет «Ромео и Джульетта» или «Золушка».</w:t>
      </w:r>
      <w:r>
        <w:rPr>
          <w:rFonts w:ascii="Times New Roman" w:hAnsi="Times New Roman"/>
          <w:color w:val="000000"/>
          <w:sz w:val="28"/>
          <w:szCs w:val="28"/>
        </w:rPr>
        <w:br/>
        <w:t>Симфония №7.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Прокофьев С. Балет «Стальной скок»: «Молоты» (10 ч.);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Балет «Золушка»: Вальс соль минор, 1 д., Amoroso, 3 д.;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Опера «Война и мир»: Вальс Наташи и Андрея, 2 к;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Опера «Любовь к трем апельсинам»: Марш, 2 д.; 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Фортепианный цикл. «Сказки старой бабушки» (пьесы по выбору).</w:t>
      </w:r>
    </w:p>
    <w:p w:rsidR="00C87BAA" w:rsidRDefault="00C87BAA" w:rsidP="00827EF7">
      <w:pPr>
        <w:widowControl w:val="0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87BAA" w:rsidRDefault="00C87BAA" w:rsidP="00827EF7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Прокофьев – пианист; характеристика и прослушивание всех десяти пьес ор.12. Работа с нотным текстом.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Кантата «Александр Невский» (1938—1939) — одно из уникальных произведений русской кантатно-ораториальной музыки. Традиции на</w:t>
      </w:r>
      <w:r>
        <w:rPr>
          <w:rFonts w:ascii="Times New Roman" w:hAnsi="Times New Roman"/>
          <w:color w:val="000000"/>
          <w:sz w:val="28"/>
          <w:szCs w:val="28"/>
        </w:rPr>
        <w:softHyphen/>
        <w:t>ционального эпического симфонизма.</w:t>
      </w:r>
    </w:p>
    <w:p w:rsidR="00C87BAA" w:rsidRDefault="00C87BAA" w:rsidP="00827EF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Новаторский подход к жанру. Тема и идея, содержание и музы</w:t>
      </w:r>
      <w:r>
        <w:rPr>
          <w:rFonts w:ascii="Times New Roman" w:hAnsi="Times New Roman"/>
          <w:color w:val="000000"/>
          <w:sz w:val="28"/>
          <w:szCs w:val="28"/>
        </w:rPr>
        <w:softHyphen/>
        <w:t>кальная драматургия, современный музыкальный язык. Звуковое кино и музыка Прокофьева.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Кантата «Александр Невский», ее происхождение. Общая характеристика. Тщательный разбор с нотами хрестоматии и раздельное прослушивание 2, 4, 5, 6 частей.</w:t>
      </w:r>
    </w:p>
    <w:p w:rsidR="004978ED" w:rsidRDefault="004978ED" w:rsidP="00C87B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</w:p>
    <w:p w:rsidR="00C87BAA" w:rsidRDefault="00C87BAA" w:rsidP="00C87B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Примерный музыкальный мamериал:</w:t>
      </w:r>
    </w:p>
    <w:p w:rsidR="00C87BAA" w:rsidRDefault="00C87BAA" w:rsidP="00C87B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Прокофьев С. Кантата «Александр Невский»,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Балеты Прокофьева. Особенности жанра. Трагедия и сказка в балете. </w:t>
      </w:r>
      <w:r>
        <w:rPr>
          <w:rFonts w:ascii="Times New Roman" w:hAnsi="Times New Roman"/>
          <w:color w:val="000000"/>
          <w:sz w:val="28"/>
          <w:szCs w:val="28"/>
        </w:rPr>
        <w:t>Комедийно-скерцозные, драматически конфликтные, лирические образы балетов композитора.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Значение, история создания, первоисточник и либретто, путь к сцене балета «Ромео и Джульетта» (1936). Композиция, особенности жанра, система лейтмотивов. Легенда о Ромео и Джульетте в мировом искусстве.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Характеристика и прослушивание ряда номеров из «Ромео и Джульетты» и «Золушки» (факультативно).</w:t>
      </w:r>
    </w:p>
    <w:p w:rsidR="00C1348D" w:rsidRDefault="00C1348D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iCs/>
          <w:color w:val="000000"/>
          <w:sz w:val="28"/>
          <w:szCs w:val="28"/>
        </w:rPr>
      </w:pP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Примерный музыкальный материал: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Прокофьев С. Балет «Ромео и Джульетта»: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Вступление, Ромео,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Улица просыпается, 1 д., 1 к.;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lastRenderedPageBreak/>
        <w:t xml:space="preserve">Джульетта-девочка,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Танец рыцарей,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Меркуцио,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Сцена у балкона, 1 д., 2 к.;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Патер Лоренцо, 2 д., 4 к.; </w:t>
      </w:r>
    </w:p>
    <w:p w:rsidR="00C87BAA" w:rsidRPr="006E7603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Бой Тибальда с Меркуцио, 2 д., 5 к.</w:t>
      </w:r>
    </w:p>
    <w:p w:rsidR="00C87BAA" w:rsidRPr="00E747DF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Симфоническая музыка в твор</w:t>
      </w:r>
      <w:r w:rsidR="004B7A86">
        <w:rPr>
          <w:rFonts w:ascii="Times New Roman" w:hAnsi="Times New Roman"/>
          <w:color w:val="000000"/>
          <w:sz w:val="28"/>
          <w:szCs w:val="28"/>
        </w:rPr>
        <w:t>честве Прокофьева. Влияние теат</w:t>
      </w:r>
      <w:r>
        <w:rPr>
          <w:rFonts w:ascii="Times New Roman" w:hAnsi="Times New Roman"/>
          <w:color w:val="000000"/>
          <w:sz w:val="28"/>
          <w:szCs w:val="28"/>
        </w:rPr>
        <w:t>ра, кино на симфоническое письмо композитора. Оптимизм, тради</w:t>
      </w:r>
      <w:r>
        <w:rPr>
          <w:rFonts w:ascii="Times New Roman" w:hAnsi="Times New Roman"/>
          <w:color w:val="000000"/>
          <w:sz w:val="28"/>
          <w:szCs w:val="28"/>
        </w:rPr>
        <w:softHyphen/>
        <w:t>ции раннего венского классицизма в Симфонии № 1, «Классической» (1917)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Строение сонатно-симфонического цикла. Темы, формы, жанры. Оркестр Прокофьева</w:t>
      </w:r>
      <w:r w:rsidR="004B7A86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Язык XX в</w:t>
      </w:r>
      <w:r w:rsidR="004B7A86">
        <w:rPr>
          <w:rFonts w:ascii="Times New Roman" w:hAnsi="Times New Roman"/>
          <w:color w:val="000000"/>
          <w:sz w:val="28"/>
          <w:szCs w:val="28"/>
        </w:rPr>
        <w:t>. в «Классической» симфонии Про</w:t>
      </w:r>
      <w:r>
        <w:rPr>
          <w:rFonts w:ascii="Times New Roman" w:hAnsi="Times New Roman"/>
          <w:color w:val="000000"/>
          <w:sz w:val="28"/>
          <w:szCs w:val="28"/>
        </w:rPr>
        <w:t>кофьева.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Седьмая симфония. Тщательный разбор 1 части с нотным текстом хрестоматии. Выявление выразительных особенностей основных тем и прослеживание развития всего музыкального материала.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Примерный музыкальный материал:</w:t>
      </w:r>
    </w:p>
    <w:p w:rsidR="00C87BAA" w:rsidRDefault="00C87BAA" w:rsidP="00C87BAA">
      <w:pPr>
        <w:widowControl w:val="0"/>
        <w:rPr>
          <w:rFonts w:ascii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Прокофьев </w:t>
      </w:r>
      <w:r>
        <w:rPr>
          <w:rFonts w:ascii="Times New Roman" w:hAnsi="Times New Roman"/>
          <w:color w:val="000000"/>
          <w:sz w:val="28"/>
          <w:szCs w:val="28"/>
        </w:rPr>
        <w:t xml:space="preserve">С. </w:t>
      </w:r>
      <w:r>
        <w:rPr>
          <w:rFonts w:ascii="Times New Roman" w:hAnsi="Times New Roman"/>
          <w:iCs/>
          <w:color w:val="000000"/>
          <w:sz w:val="28"/>
          <w:szCs w:val="28"/>
        </w:rPr>
        <w:t>Симфония № 1, «Классическая»</w:t>
      </w:r>
    </w:p>
    <w:p w:rsidR="00C87BAA" w:rsidRDefault="00C87BAA" w:rsidP="00C87BAA">
      <w:pPr>
        <w:widowControl w:val="0"/>
        <w:rPr>
          <w:rFonts w:ascii="Times New Roman" w:hAnsi="Times New Roman"/>
          <w:b/>
          <w:sz w:val="28"/>
          <w:szCs w:val="28"/>
          <w:u w:val="single"/>
        </w:rPr>
      </w:pPr>
    </w:p>
    <w:p w:rsidR="00C87BAA" w:rsidRDefault="00C87BAA" w:rsidP="00C87BAA">
      <w:pPr>
        <w:widowControl w:val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Тема 12 . Д. Д. Шостакович. Жизненный и творческий путь. </w:t>
      </w:r>
    </w:p>
    <w:p w:rsidR="00C87BAA" w:rsidRDefault="004978ED" w:rsidP="00C87BAA">
      <w:pPr>
        <w:widowControl w:val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Симфония №7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Творчество Шостаковича — правдивая художественная летопись жизни народа эпохи революций и войн, неисчислимых трагедий и великих побед. Традиции и новаторство в музыке Шостаковича, гуманистическая направленность его искусства, активная жизненная позиция.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Гений современного музыкального мира, Мыслитель и гражданин. Выдающийся педагог, общественный деятель.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Значение творческого наследия. Универсальность таланта, Творчески  преломленное влияние лучших художественных традиции рус</w:t>
      </w:r>
      <w:r>
        <w:rPr>
          <w:rFonts w:ascii="Times New Roman" w:hAnsi="Times New Roman"/>
          <w:color w:val="000000"/>
          <w:sz w:val="28"/>
          <w:szCs w:val="28"/>
        </w:rPr>
        <w:softHyphen/>
        <w:t>ской музыки, западноевропейских культур. Стилевое своеобразие,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Отражение глубоких, часто трагических, жизненных конфликтов, сложного мира человеческих чувств. Обличение зла и защита челове</w:t>
      </w:r>
      <w:r>
        <w:rPr>
          <w:rFonts w:ascii="Times New Roman" w:hAnsi="Times New Roman"/>
          <w:color w:val="000000"/>
          <w:sz w:val="28"/>
          <w:szCs w:val="28"/>
        </w:rPr>
        <w:softHyphen/>
        <w:t>ка в сочинениях Шостаковича,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Семья Шостаковича; учеба в Петербургской консерватории. Успех Первой симфонии. Шостакович – пианист. Круг общения. Поиски своего пути. Создание произведений различных жанров. Несправедливая критика композитора. Наступление творческой зрелости. Работа в консерватории. Шостакович в годы войны. Переезд в Москву. Трудные годы для свободной творческой деятельности; верность избранному пути. Признание заслуг </w:t>
      </w:r>
      <w:r>
        <w:rPr>
          <w:szCs w:val="28"/>
        </w:rPr>
        <w:lastRenderedPageBreak/>
        <w:t>Шостаковича перед страной; привлечение композитора к общественной деятельности. Последние годы жизни; непрекращающаяся творческая работа. Признание музыки Шостаковича в мире.</w:t>
      </w:r>
    </w:p>
    <w:p w:rsidR="004978ED" w:rsidRDefault="004978ED" w:rsidP="006E7603">
      <w:pPr>
        <w:widowControl w:val="0"/>
        <w:spacing w:after="0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C87BAA" w:rsidRDefault="00C87BAA" w:rsidP="006E7603">
      <w:pPr>
        <w:widowControl w:val="0"/>
        <w:spacing w:after="0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Примерный музыкальный материал:</w:t>
      </w:r>
    </w:p>
    <w:p w:rsidR="00C87BAA" w:rsidRDefault="00C87BAA" w:rsidP="006E7603">
      <w:pPr>
        <w:widowControl w:val="0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Романсы на стихи Долматовского, </w:t>
      </w:r>
    </w:p>
    <w:p w:rsidR="00C87BAA" w:rsidRDefault="00C87BAA" w:rsidP="006E7603">
      <w:pPr>
        <w:widowControl w:val="0"/>
        <w:spacing w:after="0"/>
        <w:rPr>
          <w:rFonts w:ascii="Calibri" w:hAnsi="Calibri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Музыка (романс) к кинофильму «Овод».</w:t>
      </w:r>
      <w:r>
        <w:rPr>
          <w:rFonts w:ascii="Times New Roman" w:hAnsi="Times New Roman"/>
          <w:color w:val="000000"/>
          <w:sz w:val="28"/>
          <w:szCs w:val="28"/>
        </w:rPr>
        <w:br/>
        <w:t>Симфония № 7.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Обзор творческого наследия с выделением цикла симфоний. Ведущее положение крупных инструментальных сочинений. Музыка для театра и кино, вокальные циклы, прелюдии и фуги.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Бетховенский тип симфонизма,</w:t>
      </w:r>
      <w:r w:rsidR="004B7A86">
        <w:rPr>
          <w:rFonts w:ascii="Times New Roman" w:hAnsi="Times New Roman"/>
          <w:color w:val="000000"/>
          <w:sz w:val="28"/>
          <w:szCs w:val="28"/>
        </w:rPr>
        <w:t xml:space="preserve"> гражданственность, глубина мыш</w:t>
      </w:r>
      <w:r>
        <w:rPr>
          <w:rFonts w:ascii="Times New Roman" w:hAnsi="Times New Roman"/>
          <w:color w:val="000000"/>
          <w:sz w:val="28"/>
          <w:szCs w:val="28"/>
        </w:rPr>
        <w:t xml:space="preserve">ления и чувств, богатство содержания симфонического наследия Шостаковича.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Симфония № 7, «Ленинградская» (1941) - живой документ эпохи. </w:t>
      </w:r>
      <w:r w:rsidR="004B7A86">
        <w:rPr>
          <w:rFonts w:ascii="Times New Roman" w:hAnsi="Times New Roman"/>
          <w:color w:val="000000"/>
          <w:sz w:val="28"/>
          <w:szCs w:val="28"/>
        </w:rPr>
        <w:t xml:space="preserve">История создания и исполнения. </w:t>
      </w:r>
      <w:r>
        <w:rPr>
          <w:rFonts w:ascii="Times New Roman" w:hAnsi="Times New Roman"/>
          <w:color w:val="000000"/>
          <w:sz w:val="28"/>
          <w:szCs w:val="28"/>
        </w:rPr>
        <w:t>Программность, трактовка сонатно-симфонического цикла.</w:t>
      </w:r>
    </w:p>
    <w:p w:rsidR="00C87BAA" w:rsidRDefault="00C87BAA" w:rsidP="00C87BAA">
      <w:pPr>
        <w:pStyle w:val="aa"/>
        <w:widowControl w:val="0"/>
        <w:spacing w:line="276" w:lineRule="auto"/>
        <w:jc w:val="both"/>
        <w:rPr>
          <w:szCs w:val="28"/>
        </w:rPr>
      </w:pPr>
      <w:r>
        <w:rPr>
          <w:szCs w:val="28"/>
        </w:rPr>
        <w:t>Седьмая симфония. История создания и исполнения в годы Великой Отечественной войны. Содержательный смысл и общие особенности цикла. Характеристика 1 части и ее полный разбор по нотному тексту хрестоматии с выявлением характерных черт основного тематического материала, приемов развития. Прослушивание на следующем уроке после тщательного повторения музыкального материала.</w:t>
      </w:r>
    </w:p>
    <w:p w:rsidR="00C87BAA" w:rsidRDefault="00C87BAA" w:rsidP="00C87BAA">
      <w:pPr>
        <w:pStyle w:val="aa"/>
        <w:widowControl w:val="0"/>
        <w:spacing w:line="276" w:lineRule="auto"/>
        <w:ind w:firstLine="0"/>
        <w:jc w:val="both"/>
        <w:rPr>
          <w:b/>
          <w:i/>
          <w:szCs w:val="28"/>
        </w:rPr>
      </w:pPr>
      <w:r>
        <w:rPr>
          <w:b/>
          <w:i/>
          <w:szCs w:val="28"/>
        </w:rPr>
        <w:t>Примерный музыкальный материал:</w:t>
      </w:r>
    </w:p>
    <w:p w:rsidR="00C87BAA" w:rsidRDefault="00C87BAA" w:rsidP="004B7A86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  <w:r>
        <w:rPr>
          <w:szCs w:val="28"/>
        </w:rPr>
        <w:t xml:space="preserve">Шостакович Симфония №7 «Ленинградская» </w:t>
      </w:r>
    </w:p>
    <w:p w:rsidR="006E7603" w:rsidRPr="004B7A86" w:rsidRDefault="006E7603" w:rsidP="004B7A86">
      <w:pPr>
        <w:pStyle w:val="aa"/>
        <w:widowControl w:val="0"/>
        <w:spacing w:line="276" w:lineRule="auto"/>
        <w:ind w:firstLine="0"/>
        <w:jc w:val="both"/>
        <w:rPr>
          <w:szCs w:val="28"/>
        </w:rPr>
      </w:pPr>
    </w:p>
    <w:p w:rsidR="00C87BAA" w:rsidRDefault="00C87BAA" w:rsidP="00C87BAA">
      <w:pPr>
        <w:widowControl w:val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Тема 13. А.И. Хачатурян. Обзор творчества.</w:t>
      </w:r>
    </w:p>
    <w:p w:rsidR="00C87BAA" w:rsidRDefault="00C87BAA" w:rsidP="006E7603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Талант мирового масштаба. Певец Закавказья. Стихийная мощь дарования. Яркий импровизированный стиль, основанный на народных интонациях. Старинное и современное, фольклорное и профессиональное, национальное и общечеловеческое в музыке Хачатуряна.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Значение русского и европейского музыкального искусства в формировании стиля Хачатуряна.</w:t>
      </w:r>
    </w:p>
    <w:p w:rsidR="004978ED" w:rsidRDefault="004978ED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Примерный музыкальный материал: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Хачатурян. А, Балет. «Гаянэ»: Т</w:t>
      </w:r>
      <w:r w:rsidR="004B7A86">
        <w:rPr>
          <w:rFonts w:ascii="Times New Roman" w:hAnsi="Times New Roman"/>
          <w:iCs/>
          <w:color w:val="000000"/>
          <w:sz w:val="28"/>
          <w:szCs w:val="28"/>
        </w:rPr>
        <w:t>анец розовых девушек № 7, Вариа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ция Нуяэ, № 10, Танец с саблями, № 35,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Лезгинка из «Танцевальной сюиты» 4 д.;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Вальс из музыки к драме Лермонтова М, «Маскарад»;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lastRenderedPageBreak/>
        <w:t>Детский альбом: «Мелодия» и 1—2 пьесы по выбору.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Балеты Хачатуряна — одна из вершин балетного искусства XX в. Исторический роман «Спартак» на ба</w:t>
      </w:r>
      <w:r w:rsidR="004B7A86">
        <w:rPr>
          <w:rFonts w:ascii="Times New Roman" w:hAnsi="Times New Roman"/>
          <w:color w:val="000000"/>
          <w:sz w:val="28"/>
          <w:szCs w:val="28"/>
        </w:rPr>
        <w:t>летной сцене (1953); история со</w:t>
      </w:r>
      <w:r>
        <w:rPr>
          <w:rFonts w:ascii="Times New Roman" w:hAnsi="Times New Roman"/>
          <w:color w:val="000000"/>
          <w:sz w:val="28"/>
          <w:szCs w:val="28"/>
        </w:rPr>
        <w:t>здания, постановки, драматургия. Созвучность темы современному миру. Монументальная композиция. Полифонический талант автора.</w:t>
      </w:r>
    </w:p>
    <w:p w:rsidR="00C87BAA" w:rsidRDefault="00C87BAA" w:rsidP="00C87B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Примерный музыкальный материал:</w:t>
      </w:r>
    </w:p>
    <w:p w:rsidR="004978ED" w:rsidRDefault="00C87BAA" w:rsidP="004978E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Хачатурян А. Балет «Спарт</w:t>
      </w:r>
      <w:r w:rsidR="004B7A86">
        <w:rPr>
          <w:rFonts w:ascii="Times New Roman" w:hAnsi="Times New Roman"/>
          <w:iCs/>
          <w:color w:val="000000"/>
          <w:sz w:val="28"/>
          <w:szCs w:val="28"/>
        </w:rPr>
        <w:t>ак»: Триумфальный марш, 1д., 1</w:t>
      </w:r>
      <w:r>
        <w:rPr>
          <w:rFonts w:ascii="Times New Roman" w:hAnsi="Times New Roman"/>
          <w:iCs/>
          <w:color w:val="000000"/>
          <w:sz w:val="28"/>
          <w:szCs w:val="28"/>
        </w:rPr>
        <w:t>к</w:t>
      </w:r>
      <w:r w:rsidR="004B7A86">
        <w:rPr>
          <w:rFonts w:ascii="Times New Roman" w:hAnsi="Times New Roman"/>
          <w:iCs/>
          <w:color w:val="000000"/>
          <w:sz w:val="28"/>
          <w:szCs w:val="28"/>
        </w:rPr>
        <w:t>Смерть гладиатора, 2д., 4к., Адажио Спартака и Фригии, 3д., 7к,, Торжество Кросса, 3д., 8к., Реквием., 4</w:t>
      </w:r>
      <w:r>
        <w:rPr>
          <w:rFonts w:ascii="Times New Roman" w:hAnsi="Times New Roman"/>
          <w:iCs/>
          <w:color w:val="000000"/>
          <w:sz w:val="28"/>
          <w:szCs w:val="28"/>
        </w:rPr>
        <w:t>д</w:t>
      </w:r>
      <w:r w:rsidR="004B7A86">
        <w:rPr>
          <w:rFonts w:ascii="Times New Roman" w:hAnsi="Times New Roman"/>
          <w:iCs/>
          <w:color w:val="000000"/>
          <w:sz w:val="28"/>
          <w:szCs w:val="28"/>
        </w:rPr>
        <w:t>., 9</w:t>
      </w:r>
      <w:r>
        <w:rPr>
          <w:rFonts w:ascii="Times New Roman" w:hAnsi="Times New Roman"/>
          <w:iCs/>
          <w:color w:val="000000"/>
          <w:sz w:val="28"/>
          <w:szCs w:val="28"/>
        </w:rPr>
        <w:t>к,</w:t>
      </w:r>
    </w:p>
    <w:p w:rsidR="006E3D89" w:rsidRPr="004978ED" w:rsidRDefault="006E3D89" w:rsidP="004978E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</w:p>
    <w:p w:rsidR="00C87BAA" w:rsidRDefault="00B25FAE" w:rsidP="00C87BAA">
      <w:pPr>
        <w:widowControl w:val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Тема 14. </w:t>
      </w:r>
      <w:r w:rsidR="00C87BAA">
        <w:rPr>
          <w:rFonts w:ascii="Times New Roman" w:hAnsi="Times New Roman"/>
          <w:b/>
          <w:i/>
          <w:sz w:val="28"/>
          <w:szCs w:val="28"/>
        </w:rPr>
        <w:t>60-е годыXX в. Творческий облик Г.В</w:t>
      </w:r>
      <w:r w:rsidR="004B7A86">
        <w:rPr>
          <w:rFonts w:ascii="Times New Roman" w:hAnsi="Times New Roman"/>
          <w:b/>
          <w:i/>
          <w:sz w:val="28"/>
          <w:szCs w:val="28"/>
        </w:rPr>
        <w:t xml:space="preserve">. Свиридова, Р.К. Щедрина, </w:t>
      </w:r>
      <w:r w:rsidR="00C87BAA">
        <w:rPr>
          <w:rFonts w:ascii="Times New Roman" w:hAnsi="Times New Roman"/>
          <w:b/>
          <w:i/>
          <w:sz w:val="28"/>
          <w:szCs w:val="28"/>
        </w:rPr>
        <w:t>В.А. Гаврилина, А.П. Петрова.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Композитор-творец нового направления в русском искусстве, «поэт в музыке». Отношение к Оте</w:t>
      </w:r>
      <w:r w:rsidR="00445041">
        <w:rPr>
          <w:rFonts w:ascii="Times New Roman" w:hAnsi="Times New Roman"/>
          <w:color w:val="000000"/>
          <w:sz w:val="28"/>
          <w:szCs w:val="28"/>
        </w:rPr>
        <w:t>честву, тема Родины в центре ху</w:t>
      </w:r>
      <w:r>
        <w:rPr>
          <w:rFonts w:ascii="Times New Roman" w:hAnsi="Times New Roman"/>
          <w:color w:val="000000"/>
          <w:sz w:val="28"/>
          <w:szCs w:val="28"/>
        </w:rPr>
        <w:t>дожественного мира Свиридова. Тесная связь художественных инте</w:t>
      </w:r>
      <w:r>
        <w:rPr>
          <w:rFonts w:ascii="Times New Roman" w:hAnsi="Times New Roman"/>
          <w:color w:val="000000"/>
          <w:sz w:val="28"/>
          <w:szCs w:val="28"/>
        </w:rPr>
        <w:softHyphen/>
        <w:t xml:space="preserve">ресов Свиридова Г. (поэзия, живопись, литература, иконопись) с музыкой. </w:t>
      </w:r>
      <w:r w:rsidR="00445041">
        <w:rPr>
          <w:rFonts w:ascii="Times New Roman" w:hAnsi="Times New Roman"/>
          <w:color w:val="000000"/>
          <w:sz w:val="28"/>
          <w:szCs w:val="28"/>
        </w:rPr>
        <w:t xml:space="preserve">Понимание русского фольклора, красоты 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 w:rsidR="00445041">
        <w:rPr>
          <w:rFonts w:ascii="Times New Roman" w:hAnsi="Times New Roman"/>
          <w:color w:val="000000"/>
          <w:sz w:val="28"/>
          <w:szCs w:val="28"/>
        </w:rPr>
        <w:t>ародного творче</w:t>
      </w:r>
      <w:r>
        <w:rPr>
          <w:rFonts w:ascii="Times New Roman" w:hAnsi="Times New Roman"/>
          <w:color w:val="000000"/>
          <w:sz w:val="28"/>
          <w:szCs w:val="28"/>
        </w:rPr>
        <w:t>ства, национальный характер музыкального языка.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Центральное место вокальных жанров в творчестве композитора. Значение, история создания, жанр, музыкальная драматургия «Поэмы памяти Сергея Есенина» (195</w:t>
      </w:r>
      <w:r w:rsidR="00445041">
        <w:rPr>
          <w:rFonts w:ascii="Times New Roman" w:hAnsi="Times New Roman"/>
          <w:color w:val="000000"/>
          <w:sz w:val="28"/>
          <w:szCs w:val="28"/>
        </w:rPr>
        <w:t>6). Тема Поэта и Отечества. Дра</w:t>
      </w:r>
      <w:r>
        <w:rPr>
          <w:rFonts w:ascii="Times New Roman" w:hAnsi="Times New Roman"/>
          <w:color w:val="000000"/>
          <w:sz w:val="28"/>
          <w:szCs w:val="28"/>
        </w:rPr>
        <w:t>матизм лирики. Национальное своеобразие поэмы, опора на народно-песенные жанры.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Пушкинская тема» обращение к творчеству поэта — камертону русской культуры.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Значение, история создания, ж</w:t>
      </w:r>
      <w:r w:rsidR="00445041">
        <w:rPr>
          <w:rFonts w:ascii="Times New Roman" w:hAnsi="Times New Roman"/>
          <w:color w:val="000000"/>
          <w:sz w:val="28"/>
          <w:szCs w:val="28"/>
        </w:rPr>
        <w:t>анр, композиция хорового концер</w:t>
      </w:r>
      <w:r>
        <w:rPr>
          <w:rFonts w:ascii="Times New Roman" w:hAnsi="Times New Roman"/>
          <w:color w:val="000000"/>
          <w:sz w:val="28"/>
          <w:szCs w:val="28"/>
        </w:rPr>
        <w:t>та «Пушкинский венок» (1978), Жанры внутри концерта. Простота и лаконизм средств выразительности. Тема «нового в вечном, вечного в новом».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Неисчерпаемость пушкинской темы в русском искусстве. Поэтич</w:t>
      </w:r>
      <w:r>
        <w:rPr>
          <w:rFonts w:ascii="Times New Roman" w:hAnsi="Times New Roman"/>
          <w:color w:val="000000"/>
          <w:sz w:val="28"/>
          <w:szCs w:val="28"/>
        </w:rPr>
        <w:softHyphen/>
        <w:t xml:space="preserve">ность прозы А. Пушкина в «Музыкальных иллюстрациях» к повести «Метель» (1965). Преемственная </w:t>
      </w:r>
      <w:r w:rsidR="00445041">
        <w:rPr>
          <w:rFonts w:ascii="Times New Roman" w:hAnsi="Times New Roman"/>
          <w:color w:val="000000"/>
          <w:sz w:val="28"/>
          <w:szCs w:val="28"/>
        </w:rPr>
        <w:t>связь с классическими симфониче</w:t>
      </w:r>
      <w:r>
        <w:rPr>
          <w:rFonts w:ascii="Times New Roman" w:hAnsi="Times New Roman"/>
          <w:color w:val="000000"/>
          <w:sz w:val="28"/>
          <w:szCs w:val="28"/>
        </w:rPr>
        <w:t>скими жанрами.</w:t>
      </w:r>
    </w:p>
    <w:p w:rsidR="004978ED" w:rsidRDefault="004978ED" w:rsidP="00C87B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</w:p>
    <w:p w:rsidR="00C87BAA" w:rsidRDefault="00C87BAA" w:rsidP="00C87B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Примерный музыкальный материал: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Свиридов Г. «Патетическая оратория» (4 ч,);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«Курские песни» для солистов, хора и оркестра. (2—3 на выбор учителя);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Симфоническая сюита «Время, вперед!» (6 ч.);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lastRenderedPageBreak/>
        <w:t xml:space="preserve">Вокальный цикл на стихи Берпса Р.: «Финалей»;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Вокальный цикл на стихи Пушкина А. «Подъезжая под Ижоры».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Свиридов Г, «Поэма памяти. Сергея Есенина» (2; 4; 5; 6; 9 чч.)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Свиридов Г. Хоровой концерт «Пушкинский венок» (1; 2; 4; 7; 10 чч.).</w:t>
      </w:r>
    </w:p>
    <w:p w:rsidR="00C87BAA" w:rsidRDefault="00C87BAA" w:rsidP="006E7603">
      <w:pPr>
        <w:widowControl w:val="0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Музыкальные иллюстрации к повести А.С.Пушкина «Метель», </w:t>
      </w:r>
    </w:p>
    <w:p w:rsidR="00C87BAA" w:rsidRDefault="00C87BAA" w:rsidP="006E7603">
      <w:pPr>
        <w:widowControl w:val="0"/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87BAA" w:rsidRDefault="00C87BAA" w:rsidP="00C87BA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Крупнейший к</w:t>
      </w:r>
      <w:r w:rsidR="00445041">
        <w:rPr>
          <w:rFonts w:ascii="Times New Roman" w:hAnsi="Times New Roman"/>
          <w:color w:val="000000"/>
          <w:sz w:val="28"/>
          <w:szCs w:val="28"/>
        </w:rPr>
        <w:t>омпозитор второй половины XX в.</w:t>
      </w:r>
      <w:r>
        <w:rPr>
          <w:rFonts w:ascii="Times New Roman" w:hAnsi="Times New Roman"/>
          <w:color w:val="000000"/>
          <w:sz w:val="28"/>
          <w:szCs w:val="28"/>
        </w:rPr>
        <w:t>Полистилистика музыки (мотивы русского фольклора, средневе</w:t>
      </w:r>
      <w:r w:rsidR="00445041">
        <w:rPr>
          <w:rFonts w:ascii="Times New Roman" w:hAnsi="Times New Roman"/>
          <w:color w:val="000000"/>
          <w:sz w:val="28"/>
          <w:szCs w:val="28"/>
        </w:rPr>
        <w:t xml:space="preserve">ковая русская музыка» бытовая </w:t>
      </w:r>
      <w:r>
        <w:rPr>
          <w:rFonts w:ascii="Times New Roman" w:hAnsi="Times New Roman"/>
          <w:color w:val="000000"/>
          <w:sz w:val="28"/>
          <w:szCs w:val="28"/>
        </w:rPr>
        <w:t>муз</w:t>
      </w:r>
      <w:r w:rsidR="00445041">
        <w:rPr>
          <w:rFonts w:ascii="Times New Roman" w:hAnsi="Times New Roman"/>
          <w:color w:val="000000"/>
          <w:sz w:val="28"/>
          <w:szCs w:val="28"/>
        </w:rPr>
        <w:t>ыка XIX в., опыты западноевропейской полифонии и джаз</w:t>
      </w:r>
      <w:r>
        <w:rPr>
          <w:rFonts w:ascii="Times New Roman" w:hAnsi="Times New Roman"/>
          <w:color w:val="000000"/>
          <w:sz w:val="28"/>
          <w:szCs w:val="28"/>
        </w:rPr>
        <w:t>). Новейшие композиторские техники в музыке Щедрина Р. Интерес к русской классической литературе. Широкий круг музы</w:t>
      </w:r>
      <w:r>
        <w:rPr>
          <w:rFonts w:ascii="Times New Roman" w:hAnsi="Times New Roman"/>
          <w:color w:val="000000"/>
          <w:sz w:val="28"/>
          <w:szCs w:val="28"/>
        </w:rPr>
        <w:softHyphen/>
        <w:t>кальных образов, жанров.</w:t>
      </w:r>
    </w:p>
    <w:p w:rsidR="00C87BAA" w:rsidRDefault="00C87BAA" w:rsidP="00C87B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Примерный музыкальный материал: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Щедрин Р. Концерт для поэта в сопровождении женского голоса, хора, оркестра «Поэтория» (фрагмент); 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Балет «Конек</w:t>
      </w:r>
      <w:r w:rsidR="00B25FAE">
        <w:rPr>
          <w:rFonts w:ascii="Times New Roman" w:hAnsi="Times New Roman"/>
          <w:iCs/>
          <w:color w:val="000000"/>
          <w:sz w:val="28"/>
          <w:szCs w:val="28"/>
        </w:rPr>
        <w:t>-Горбунок»: Девичий хоровод;, 1д., 3</w:t>
      </w:r>
      <w:r>
        <w:rPr>
          <w:rFonts w:ascii="Times New Roman" w:hAnsi="Times New Roman"/>
          <w:iCs/>
          <w:color w:val="000000"/>
          <w:sz w:val="28"/>
          <w:szCs w:val="28"/>
        </w:rPr>
        <w:t>к.; Танец шу</w:t>
      </w:r>
      <w:r w:rsidR="00B25FAE">
        <w:rPr>
          <w:rFonts w:ascii="Times New Roman" w:hAnsi="Times New Roman"/>
          <w:iCs/>
          <w:color w:val="000000"/>
          <w:sz w:val="28"/>
          <w:szCs w:val="28"/>
        </w:rPr>
        <w:t>тов и шутих, 3д., 6к.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«Юмореска» для фортепиано.</w:t>
      </w:r>
    </w:p>
    <w:p w:rsidR="00C87BAA" w:rsidRDefault="00C87BAA" w:rsidP="006E7603">
      <w:pPr>
        <w:widowControl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Альбом пьес для фортепиано «Подражание Альбенису», </w:t>
      </w:r>
    </w:p>
    <w:p w:rsidR="00C87BAA" w:rsidRPr="00B25FAE" w:rsidRDefault="00C87BAA" w:rsidP="006E7603">
      <w:pPr>
        <w:widowControl w:val="0"/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>«Озорные частушки» для симфонического оркестра.</w:t>
      </w:r>
    </w:p>
    <w:p w:rsidR="00C87BAA" w:rsidRDefault="00C87BAA" w:rsidP="00C87BA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Музыкальный театр Щедрина Р</w:t>
      </w:r>
      <w:r w:rsidR="00B25FAE">
        <w:rPr>
          <w:rFonts w:ascii="Times New Roman" w:hAnsi="Times New Roman"/>
          <w:color w:val="000000"/>
          <w:sz w:val="28"/>
          <w:szCs w:val="28"/>
        </w:rPr>
        <w:t>. «Кармен-сюита» (1967) — творе</w:t>
      </w:r>
      <w:r>
        <w:rPr>
          <w:rFonts w:ascii="Times New Roman" w:hAnsi="Times New Roman"/>
          <w:color w:val="000000"/>
          <w:sz w:val="28"/>
          <w:szCs w:val="28"/>
        </w:rPr>
        <w:t>ние французского и русского авто</w:t>
      </w:r>
      <w:r w:rsidR="00B25FAE">
        <w:rPr>
          <w:rFonts w:ascii="Times New Roman" w:hAnsi="Times New Roman"/>
          <w:color w:val="000000"/>
          <w:sz w:val="28"/>
          <w:szCs w:val="28"/>
        </w:rPr>
        <w:t>ров, разделенных столетием. Пли</w:t>
      </w:r>
      <w:r>
        <w:rPr>
          <w:rFonts w:ascii="Times New Roman" w:hAnsi="Times New Roman"/>
          <w:color w:val="000000"/>
          <w:sz w:val="28"/>
          <w:szCs w:val="28"/>
        </w:rPr>
        <w:t>сецкая М. — муза балета Щедрина, История рождения и постановки сюиты. Преображении классическ</w:t>
      </w:r>
      <w:r w:rsidR="00B25FAE">
        <w:rPr>
          <w:rFonts w:ascii="Times New Roman" w:hAnsi="Times New Roman"/>
          <w:color w:val="000000"/>
          <w:sz w:val="28"/>
          <w:szCs w:val="28"/>
        </w:rPr>
        <w:t>ой, оперной драматургии в совре</w:t>
      </w:r>
      <w:r>
        <w:rPr>
          <w:rFonts w:ascii="Times New Roman" w:hAnsi="Times New Roman"/>
          <w:color w:val="000000"/>
          <w:sz w:val="28"/>
          <w:szCs w:val="28"/>
        </w:rPr>
        <w:t>менную эмоционально-экспрессивную балетную. Уникальный состав оркестра.</w:t>
      </w:r>
    </w:p>
    <w:p w:rsidR="00C87BAA" w:rsidRDefault="00C87BAA" w:rsidP="00C87B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Примерный музыкальный материал:</w:t>
      </w:r>
    </w:p>
    <w:p w:rsidR="00C87BAA" w:rsidRDefault="00C87BAA" w:rsidP="006E7603">
      <w:pPr>
        <w:widowControl w:val="0"/>
        <w:spacing w:after="0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Базе Ж.</w:t>
      </w:r>
      <w:r>
        <w:rPr>
          <w:rFonts w:ascii="Times New Roman" w:hAnsi="Times New Roman"/>
          <w:color w:val="000000"/>
          <w:sz w:val="28"/>
          <w:szCs w:val="28"/>
        </w:rPr>
        <w:t>—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Щедрин Р. </w:t>
      </w:r>
      <w:r>
        <w:rPr>
          <w:rFonts w:ascii="Times New Roman" w:hAnsi="Times New Roman"/>
          <w:iCs/>
          <w:color w:val="000000"/>
          <w:sz w:val="28"/>
          <w:szCs w:val="28"/>
        </w:rPr>
        <w:t>«Кармен-сюита».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Гаврилин В.Творческий портрет</w:t>
      </w:r>
    </w:p>
    <w:p w:rsidR="00C87BAA" w:rsidRDefault="00C87BAA" w:rsidP="006E760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Глубока</w:t>
      </w:r>
      <w:r w:rsidR="00B25FAE">
        <w:rPr>
          <w:rFonts w:ascii="Times New Roman" w:hAnsi="Times New Roman"/>
          <w:color w:val="000000"/>
          <w:sz w:val="28"/>
          <w:szCs w:val="28"/>
        </w:rPr>
        <w:t xml:space="preserve">я, целостная, бескомпромиссная </w:t>
      </w:r>
      <w:r>
        <w:rPr>
          <w:rFonts w:ascii="Times New Roman" w:hAnsi="Times New Roman"/>
          <w:color w:val="000000"/>
          <w:sz w:val="28"/>
          <w:szCs w:val="28"/>
        </w:rPr>
        <w:t>личность русского компо</w:t>
      </w:r>
      <w:r>
        <w:rPr>
          <w:rFonts w:ascii="Times New Roman" w:hAnsi="Times New Roman"/>
          <w:color w:val="000000"/>
          <w:sz w:val="28"/>
          <w:szCs w:val="28"/>
        </w:rPr>
        <w:softHyphen/>
        <w:t>зитора второй половины XX в. Разн</w:t>
      </w:r>
      <w:r w:rsidR="00B25FAE">
        <w:rPr>
          <w:rFonts w:ascii="Times New Roman" w:hAnsi="Times New Roman"/>
          <w:color w:val="000000"/>
          <w:sz w:val="28"/>
          <w:szCs w:val="28"/>
        </w:rPr>
        <w:t>осторонность интересов и увлече</w:t>
      </w:r>
      <w:r>
        <w:rPr>
          <w:rFonts w:ascii="Times New Roman" w:hAnsi="Times New Roman"/>
          <w:color w:val="000000"/>
          <w:sz w:val="28"/>
          <w:szCs w:val="28"/>
        </w:rPr>
        <w:t>ний, Литературный дар. Театрально</w:t>
      </w:r>
      <w:r w:rsidR="00B25FAE">
        <w:rPr>
          <w:rFonts w:ascii="Times New Roman" w:hAnsi="Times New Roman"/>
          <w:color w:val="000000"/>
          <w:sz w:val="28"/>
          <w:szCs w:val="28"/>
        </w:rPr>
        <w:t>сть, зрелищность, конкретная об</w:t>
      </w:r>
      <w:r>
        <w:rPr>
          <w:rFonts w:ascii="Times New Roman" w:hAnsi="Times New Roman"/>
          <w:color w:val="000000"/>
          <w:sz w:val="28"/>
          <w:szCs w:val="28"/>
        </w:rPr>
        <w:t>разность музыки композитора. Простота и сила его музыкального языка. Новый взгляд на фольклор, Традиции Д</w:t>
      </w:r>
      <w:r w:rsidR="00B25FAE">
        <w:rPr>
          <w:rFonts w:ascii="Times New Roman" w:hAnsi="Times New Roman"/>
          <w:color w:val="000000"/>
          <w:sz w:val="28"/>
          <w:szCs w:val="28"/>
        </w:rPr>
        <w:t>аргомыжского и Му</w:t>
      </w:r>
      <w:r>
        <w:rPr>
          <w:rFonts w:ascii="Times New Roman" w:hAnsi="Times New Roman"/>
          <w:color w:val="000000"/>
          <w:sz w:val="28"/>
          <w:szCs w:val="28"/>
        </w:rPr>
        <w:t>соргск</w:t>
      </w:r>
      <w:r w:rsidR="00B25FAE">
        <w:rPr>
          <w:rFonts w:ascii="Times New Roman" w:hAnsi="Times New Roman"/>
          <w:color w:val="000000"/>
          <w:sz w:val="28"/>
          <w:szCs w:val="28"/>
        </w:rPr>
        <w:t>ого в вокальном творчестве Гаври</w:t>
      </w:r>
      <w:r>
        <w:rPr>
          <w:rFonts w:ascii="Times New Roman" w:hAnsi="Times New Roman"/>
          <w:color w:val="000000"/>
          <w:sz w:val="28"/>
          <w:szCs w:val="28"/>
        </w:rPr>
        <w:t>лина,</w:t>
      </w:r>
    </w:p>
    <w:p w:rsidR="006E3D89" w:rsidRDefault="006E3D89" w:rsidP="00C87B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</w:p>
    <w:p w:rsidR="006E3D89" w:rsidRDefault="006E3D89" w:rsidP="00C87B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</w:p>
    <w:p w:rsidR="006E3D89" w:rsidRDefault="006E3D89" w:rsidP="00C87B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</w:p>
    <w:p w:rsidR="00C87BAA" w:rsidRDefault="00C87BAA" w:rsidP="00C87B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lastRenderedPageBreak/>
        <w:t>Примерный музыкальный материал:</w:t>
      </w:r>
    </w:p>
    <w:p w:rsidR="00C87BAA" w:rsidRDefault="00C87BAA" w:rsidP="006E7603">
      <w:pPr>
        <w:widowControl w:val="0"/>
        <w:spacing w:after="0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Гаврилин В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. Балет «Анюта» (фрагменты); </w:t>
      </w:r>
    </w:p>
    <w:p w:rsidR="00C87BAA" w:rsidRDefault="00C87BAA" w:rsidP="006E7603">
      <w:pPr>
        <w:widowControl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Симфония-действо «Перезвоны»: «Вечерняя музыка», «Дудочка»; </w:t>
      </w:r>
    </w:p>
    <w:p w:rsidR="00C87BAA" w:rsidRDefault="00C87BAA" w:rsidP="006E7603">
      <w:pPr>
        <w:widowControl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«Русская тетрадь» (1 произведение по выбору); </w:t>
      </w:r>
    </w:p>
    <w:p w:rsidR="00C87BAA" w:rsidRDefault="00C87BAA" w:rsidP="006E7603">
      <w:pPr>
        <w:widowControl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Фортепианный ц</w:t>
      </w:r>
      <w:r w:rsidR="00B25FAE">
        <w:rPr>
          <w:rFonts w:ascii="Times New Roman" w:hAnsi="Times New Roman"/>
          <w:iCs/>
          <w:color w:val="000000"/>
          <w:sz w:val="28"/>
          <w:szCs w:val="28"/>
        </w:rPr>
        <w:t>икл «Картинки из ста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рой книги»: «Генерал идет»; </w:t>
      </w:r>
    </w:p>
    <w:p w:rsidR="00C87BAA" w:rsidRDefault="00C87BAA" w:rsidP="006E7603">
      <w:pPr>
        <w:widowControl w:val="0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Оркестровые пьесы: «Извозчик», «Утро».</w:t>
      </w:r>
    </w:p>
    <w:p w:rsidR="00121DAB" w:rsidRDefault="00B25FAE" w:rsidP="004978ED">
      <w:pPr>
        <w:widowControl w:val="0"/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А.П. Петров Музыка</w:t>
      </w:r>
      <w:r w:rsidR="00C87BAA">
        <w:rPr>
          <w:rFonts w:ascii="Times New Roman" w:hAnsi="Times New Roman"/>
          <w:iCs/>
          <w:color w:val="000000"/>
          <w:sz w:val="28"/>
          <w:szCs w:val="28"/>
        </w:rPr>
        <w:t xml:space="preserve"> к кинофильмам</w:t>
      </w:r>
    </w:p>
    <w:p w:rsidR="004978ED" w:rsidRPr="004978ED" w:rsidRDefault="004978ED" w:rsidP="004978ED">
      <w:pPr>
        <w:widowControl w:val="0"/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C87BAA" w:rsidRDefault="00B25FAE" w:rsidP="00121DAB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IV. </w:t>
      </w:r>
      <w:r w:rsidR="00C87BAA">
        <w:rPr>
          <w:rFonts w:ascii="Times New Roman" w:hAnsi="Times New Roman"/>
          <w:b/>
          <w:sz w:val="28"/>
          <w:szCs w:val="28"/>
        </w:rPr>
        <w:t>Требования к уровню подготовки учащегося</w:t>
      </w:r>
    </w:p>
    <w:p w:rsidR="00B25FAE" w:rsidRPr="00B25FAE" w:rsidRDefault="00C87BAA" w:rsidP="006E3D89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программы учебного предмета «Музыкальная литература» обеспечивает художественно-эстетическое и нравственное воспитание личности учащегося, гармоничное развитие музыкальных и инте</w:t>
      </w:r>
      <w:r w:rsidR="005471B8">
        <w:rPr>
          <w:rFonts w:ascii="Times New Roman" w:hAnsi="Times New Roman"/>
          <w:sz w:val="28"/>
          <w:szCs w:val="28"/>
        </w:rPr>
        <w:t>ллектуальных способностей детей с ОВЗ.</w:t>
      </w:r>
      <w:r>
        <w:rPr>
          <w:rFonts w:ascii="Times New Roman" w:hAnsi="Times New Roman"/>
          <w:sz w:val="28"/>
          <w:szCs w:val="28"/>
        </w:rPr>
        <w:t xml:space="preserve"> В процессе обучения у учащегося формируется комплекс историко-музыкальных знаний, вербальных и слуховых навыков. Результатом обучения является сформированный комплекс знаний, умений и навыков, отражающий наличие у обучающегося музыкальной памяти и слуха, музыкального восприятия и мышления, художественного вкуса, знания музыкальных стилей, владения профессиональной музыкальной терминологией, определенного исторического кругозора.</w:t>
      </w:r>
    </w:p>
    <w:p w:rsidR="00C87BAA" w:rsidRPr="00B25FAE" w:rsidRDefault="00C87BAA" w:rsidP="00B25FAE">
      <w:pPr>
        <w:widowControl w:val="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V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Формы и методы контроля. Критерии оценок</w:t>
      </w:r>
    </w:p>
    <w:p w:rsidR="00C87BAA" w:rsidRDefault="00C87BAA" w:rsidP="00C87BAA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pacing w:val="1"/>
          <w:sz w:val="28"/>
          <w:szCs w:val="28"/>
        </w:rPr>
        <w:t>Аттестация: цели, виды, форма, содержание</w:t>
      </w:r>
    </w:p>
    <w:p w:rsidR="00C87BAA" w:rsidRDefault="00C87BAA" w:rsidP="00C87BAA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аттестационных (контрольных) мероприятий - определить успешность развития учащегося и степень освоения им учебных задач на данном этапе.</w:t>
      </w:r>
    </w:p>
    <w:p w:rsidR="00C87BAA" w:rsidRDefault="00C87BAA" w:rsidP="00C87BAA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контроля: текущий, промежуточный.</w:t>
      </w:r>
    </w:p>
    <w:p w:rsidR="00C87BAA" w:rsidRDefault="00C87BAA" w:rsidP="00C87BAA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Текущий контроль </w:t>
      </w:r>
      <w:r>
        <w:rPr>
          <w:rFonts w:ascii="Times New Roman" w:hAnsi="Times New Roman"/>
          <w:i/>
          <w:i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осуществляется регулярно преподавателем на уроках. Текущий контроль направлен на поддержание учебной дисциплины, на ответственную организацию домашних занятий. Текущий контроль учитывает темпы продвижения ученика, инициативность на уроках и при выполнении домашней работы, качество выполнения заданий. На основе текущего контроля выводятся четвертные оценки.</w:t>
      </w:r>
    </w:p>
    <w:p w:rsidR="00C1348D" w:rsidRDefault="00C1348D" w:rsidP="00C87BAA">
      <w:pPr>
        <w:widowControl w:val="0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6E3D89" w:rsidRDefault="006E3D89" w:rsidP="00C87BAA">
      <w:pPr>
        <w:widowControl w:val="0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C87BAA" w:rsidRDefault="00C87BAA" w:rsidP="00C87BAA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lastRenderedPageBreak/>
        <w:t>Формы текущего контроля</w:t>
      </w:r>
      <w:r>
        <w:rPr>
          <w:rFonts w:ascii="Times New Roman" w:hAnsi="Times New Roman"/>
          <w:i/>
          <w:iCs/>
          <w:sz w:val="28"/>
          <w:szCs w:val="28"/>
          <w:vertAlign w:val="subscript"/>
        </w:rPr>
        <w:t>:</w:t>
      </w:r>
    </w:p>
    <w:p w:rsidR="00C87BAA" w:rsidRDefault="00C87BAA" w:rsidP="00C87BAA">
      <w:pPr>
        <w:widowControl w:val="0"/>
        <w:numPr>
          <w:ilvl w:val="0"/>
          <w:numId w:val="13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устный опрос (фронтальный и индивидуальный),</w:t>
      </w:r>
    </w:p>
    <w:p w:rsidR="00C87BAA" w:rsidRDefault="00C87BAA" w:rsidP="00C87BAA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письменное задание, тест.</w:t>
      </w:r>
    </w:p>
    <w:p w:rsidR="00C87BAA" w:rsidRDefault="00C87BAA" w:rsidP="006E7603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Особой формой текущего контроля является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контрольный урок, </w:t>
      </w:r>
      <w:r>
        <w:rPr>
          <w:rFonts w:ascii="Times New Roman" w:hAnsi="Times New Roman"/>
          <w:sz w:val="28"/>
          <w:szCs w:val="28"/>
        </w:rPr>
        <w:t>который проводится преподавателем, ведущим предмет. Целесообразно проводить обобщающие  уроки в конце каждой учебной четверти. На основании текущего контроля и обобщающего урока выводятся четвертные оценки.</w:t>
      </w:r>
    </w:p>
    <w:p w:rsidR="005471B8" w:rsidRDefault="00C87BAA" w:rsidP="006E7603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контрольном уроке могут быть использованы как устные, так и письменные формы опроса (тест или ответы на вопросы - определение на слух тематических отрывков из пройденных произведений, указание формы того или иного музыкального сочинения, описание состава исполнителей в том или ином произведении, хронологические сведения и т.д</w:t>
      </w:r>
    </w:p>
    <w:p w:rsidR="00C87BAA" w:rsidRDefault="00C87BAA" w:rsidP="006E7603">
      <w:pPr>
        <w:widowControl w:val="0"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Промежуточный контроль</w:t>
      </w:r>
    </w:p>
    <w:p w:rsidR="00C87BAA" w:rsidRPr="00C1348D" w:rsidRDefault="00C87BAA" w:rsidP="00C1348D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Промежуточный контроль осуществляется в конце 4 класса. </w:t>
      </w:r>
    </w:p>
    <w:p w:rsidR="00C87BAA" w:rsidRPr="006E7603" w:rsidRDefault="00B25FAE" w:rsidP="006E7603">
      <w:pPr>
        <w:widowControl w:val="0"/>
        <w:jc w:val="center"/>
        <w:rPr>
          <w:rFonts w:ascii="Times New Roman" w:hAnsi="Times New Roman"/>
          <w:b/>
          <w:color w:val="000000"/>
          <w:spacing w:val="9"/>
          <w:sz w:val="28"/>
          <w:szCs w:val="28"/>
        </w:rPr>
      </w:pPr>
      <w:r>
        <w:rPr>
          <w:rFonts w:ascii="Times New Roman" w:hAnsi="Times New Roman"/>
          <w:b/>
          <w:color w:val="000000"/>
          <w:spacing w:val="9"/>
          <w:sz w:val="28"/>
          <w:szCs w:val="28"/>
        </w:rPr>
        <w:t>ПРИМЕРНАЯ ФОРМА ПРОВЕДЕНИЯ ЗАЧЕТА</w:t>
      </w:r>
    </w:p>
    <w:p w:rsidR="00C87BAA" w:rsidRDefault="00C87BAA" w:rsidP="00C87BAA">
      <w:pPr>
        <w:widowControl w:val="0"/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5"/>
          <w:sz w:val="28"/>
          <w:szCs w:val="28"/>
        </w:rPr>
        <w:t xml:space="preserve"> (тесты, музыкальная викторина)</w:t>
      </w:r>
    </w:p>
    <w:p w:rsidR="00C87BAA" w:rsidRDefault="00C87BAA" w:rsidP="00C87BAA">
      <w:pPr>
        <w:widowControl w:val="0"/>
        <w:shd w:val="clear" w:color="auto" w:fill="FFFFFF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1. </w:t>
      </w:r>
      <w:r>
        <w:rPr>
          <w:rFonts w:ascii="Times New Roman" w:hAnsi="Times New Roman"/>
          <w:b/>
          <w:i/>
          <w:iCs/>
          <w:color w:val="000000"/>
          <w:spacing w:val="-2"/>
          <w:sz w:val="28"/>
          <w:szCs w:val="28"/>
        </w:rPr>
        <w:t>Посмотри на портреты 10 музыкантов. Соедини стрелкой каж</w:t>
      </w:r>
      <w:r>
        <w:rPr>
          <w:rFonts w:ascii="Times New Roman" w:hAnsi="Times New Roman"/>
          <w:b/>
          <w:i/>
          <w:iCs/>
          <w:color w:val="000000"/>
          <w:spacing w:val="-1"/>
          <w:sz w:val="28"/>
          <w:szCs w:val="28"/>
        </w:rPr>
        <w:t>дый портрет с соответствующей ему фамилией.</w:t>
      </w:r>
    </w:p>
    <w:p w:rsidR="00C87BAA" w:rsidRDefault="00C87BAA" w:rsidP="00C87BAA">
      <w:pPr>
        <w:widowControl w:val="0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(Бах; Шопен; Григ; Глинка; Мусоргский; Чайковский; Рахманинов; </w:t>
      </w:r>
      <w:r>
        <w:rPr>
          <w:rFonts w:ascii="Times New Roman" w:hAnsi="Times New Roman"/>
          <w:color w:val="000000"/>
          <w:sz w:val="28"/>
          <w:szCs w:val="28"/>
        </w:rPr>
        <w:t>Шостакович; Прокофьев; Щедрин).</w:t>
      </w:r>
    </w:p>
    <w:p w:rsidR="00C87BAA" w:rsidRDefault="00C87BAA" w:rsidP="00C87BAA">
      <w:pPr>
        <w:widowControl w:val="0"/>
        <w:shd w:val="clear" w:color="auto" w:fill="FFFFFF"/>
        <w:tabs>
          <w:tab w:val="left" w:pos="284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color w:val="000000"/>
          <w:spacing w:val="-13"/>
          <w:sz w:val="28"/>
          <w:szCs w:val="28"/>
        </w:rPr>
        <w:t>2</w:t>
      </w:r>
      <w:r>
        <w:rPr>
          <w:rFonts w:ascii="Times New Roman" w:hAnsi="Times New Roman"/>
          <w:b/>
          <w:i/>
          <w:iCs/>
          <w:color w:val="000000"/>
          <w:spacing w:val="-13"/>
          <w:sz w:val="28"/>
          <w:szCs w:val="28"/>
        </w:rPr>
        <w:t>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i/>
          <w:iCs/>
          <w:color w:val="000000"/>
          <w:spacing w:val="4"/>
          <w:sz w:val="28"/>
          <w:szCs w:val="28"/>
        </w:rPr>
        <w:t>Определи национальную</w:t>
      </w:r>
      <w:r w:rsidR="00B97622">
        <w:rPr>
          <w:rFonts w:ascii="Times New Roman" w:hAnsi="Times New Roman"/>
          <w:b/>
          <w:i/>
          <w:iCs/>
          <w:color w:val="000000"/>
          <w:spacing w:val="4"/>
          <w:sz w:val="28"/>
          <w:szCs w:val="28"/>
        </w:rPr>
        <w:t xml:space="preserve"> школу. Соедини стрелкой фамилию </w:t>
      </w:r>
      <w:r>
        <w:rPr>
          <w:rFonts w:ascii="Times New Roman" w:hAnsi="Times New Roman"/>
          <w:b/>
          <w:i/>
          <w:iCs/>
          <w:color w:val="000000"/>
          <w:spacing w:val="-2"/>
          <w:sz w:val="28"/>
          <w:szCs w:val="28"/>
        </w:rPr>
        <w:t>композитора с соответствующей страной.</w:t>
      </w:r>
    </w:p>
    <w:p w:rsidR="00C87BAA" w:rsidRDefault="00C87BAA" w:rsidP="00C87BAA">
      <w:pPr>
        <w:widowControl w:val="0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(К. Орф; В. А. Моцарт; Э. Григ; Ф. Шопен; К. Дебюсси; Дж. Герш</w:t>
      </w:r>
      <w:r>
        <w:rPr>
          <w:rFonts w:ascii="Times New Roman" w:hAnsi="Times New Roman"/>
          <w:color w:val="000000"/>
          <w:sz w:val="28"/>
          <w:szCs w:val="28"/>
        </w:rPr>
        <w:t>вин; А. Вивальди, Н. А. Римский-Корсаков).</w:t>
      </w:r>
    </w:p>
    <w:p w:rsidR="00C87BAA" w:rsidRDefault="00C87BAA" w:rsidP="00C87BAA">
      <w:pPr>
        <w:widowControl w:val="0"/>
        <w:shd w:val="clear" w:color="auto" w:fill="FFFFFF"/>
        <w:tabs>
          <w:tab w:val="left" w:pos="284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pacing w:val="-14"/>
          <w:sz w:val="28"/>
          <w:szCs w:val="28"/>
        </w:rPr>
        <w:t>3.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i/>
          <w:iCs/>
          <w:color w:val="000000"/>
          <w:spacing w:val="2"/>
          <w:sz w:val="28"/>
          <w:szCs w:val="28"/>
        </w:rPr>
        <w:t>Подумай, что объединяет этих музыкантов и дополни список</w:t>
      </w:r>
    </w:p>
    <w:p w:rsidR="00C87BAA" w:rsidRDefault="00C87BAA" w:rsidP="00C87BAA">
      <w:pPr>
        <w:widowControl w:val="0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(Шубер</w:t>
      </w:r>
      <w:r w:rsidR="00B25FAE">
        <w:rPr>
          <w:rFonts w:ascii="Times New Roman" w:hAnsi="Times New Roman"/>
          <w:color w:val="000000"/>
          <w:spacing w:val="-2"/>
          <w:sz w:val="28"/>
          <w:szCs w:val="28"/>
        </w:rPr>
        <w:t>т; Шопен; Бизе; Верди…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)</w:t>
      </w:r>
    </w:p>
    <w:p w:rsidR="00C87BAA" w:rsidRDefault="00C87BAA" w:rsidP="00C87BAA">
      <w:pPr>
        <w:widowControl w:val="0"/>
        <w:shd w:val="clear" w:color="auto" w:fill="FFFFFF"/>
        <w:tabs>
          <w:tab w:val="left" w:pos="284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pacing w:val="-17"/>
          <w:sz w:val="28"/>
          <w:szCs w:val="28"/>
        </w:rPr>
        <w:t>4.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i/>
          <w:iCs/>
          <w:color w:val="000000"/>
          <w:spacing w:val="3"/>
          <w:sz w:val="28"/>
          <w:szCs w:val="28"/>
        </w:rPr>
        <w:t>Соедини стрелкой музыкальное произведение с фамилией его</w:t>
      </w:r>
      <w:r>
        <w:rPr>
          <w:rFonts w:ascii="Times New Roman" w:hAnsi="Times New Roman"/>
          <w:b/>
          <w:i/>
          <w:iCs/>
          <w:color w:val="000000"/>
          <w:spacing w:val="-9"/>
          <w:sz w:val="28"/>
          <w:szCs w:val="28"/>
        </w:rPr>
        <w:t>автора.</w:t>
      </w:r>
    </w:p>
    <w:p w:rsidR="00C87BAA" w:rsidRDefault="00C87BAA" w:rsidP="006E7603">
      <w:pPr>
        <w:widowControl w:val="0"/>
        <w:shd w:val="clear" w:color="auto" w:fill="FFFFFF"/>
        <w:tabs>
          <w:tab w:val="left" w:pos="2261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3"/>
          <w:sz w:val="28"/>
          <w:szCs w:val="28"/>
        </w:rPr>
        <w:t>«К Элизе»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Р. Щедрин</w:t>
      </w:r>
    </w:p>
    <w:p w:rsidR="00C87BAA" w:rsidRDefault="00C87BAA" w:rsidP="006E7603">
      <w:pPr>
        <w:widowControl w:val="0"/>
        <w:shd w:val="clear" w:color="auto" w:fill="FFFFFF"/>
        <w:tabs>
          <w:tab w:val="left" w:pos="226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«Кармина Бурана»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В. А. Моцарт</w:t>
      </w:r>
    </w:p>
    <w:p w:rsidR="00C87BAA" w:rsidRDefault="00C87BAA" w:rsidP="006E7603">
      <w:pPr>
        <w:widowControl w:val="0"/>
        <w:shd w:val="clear" w:color="auto" w:fill="FFFFFF"/>
        <w:tabs>
          <w:tab w:val="left" w:pos="226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3"/>
          <w:sz w:val="28"/>
          <w:szCs w:val="28"/>
        </w:rPr>
        <w:t>«Волшебная флейта»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2"/>
          <w:sz w:val="28"/>
          <w:szCs w:val="28"/>
        </w:rPr>
        <w:t>К. Орф</w:t>
      </w:r>
    </w:p>
    <w:p w:rsidR="00C87BAA" w:rsidRDefault="00C87BAA" w:rsidP="006E7603">
      <w:pPr>
        <w:widowControl w:val="0"/>
        <w:shd w:val="clear" w:color="auto" w:fill="FFFFFF"/>
        <w:tabs>
          <w:tab w:val="left" w:pos="2261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«Кармен — сюита»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1"/>
          <w:sz w:val="28"/>
          <w:szCs w:val="28"/>
        </w:rPr>
        <w:t>Л. Бетховен</w:t>
      </w:r>
    </w:p>
    <w:p w:rsidR="00C87BAA" w:rsidRDefault="00C87BAA" w:rsidP="006E7603">
      <w:pPr>
        <w:widowControl w:val="0"/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pacing w:val="-15"/>
          <w:sz w:val="28"/>
          <w:szCs w:val="28"/>
        </w:rPr>
        <w:lastRenderedPageBreak/>
        <w:t>5.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i/>
          <w:iCs/>
          <w:color w:val="000000"/>
          <w:spacing w:val="4"/>
          <w:sz w:val="28"/>
          <w:szCs w:val="28"/>
        </w:rPr>
        <w:t>Определи, в каких жанрах преимущественно работали эти</w:t>
      </w:r>
      <w:r w:rsidR="00717B0D">
        <w:rPr>
          <w:rFonts w:ascii="Times New Roman" w:hAnsi="Times New Roman"/>
          <w:b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iCs/>
          <w:color w:val="000000"/>
          <w:spacing w:val="-3"/>
          <w:sz w:val="28"/>
          <w:szCs w:val="28"/>
        </w:rPr>
        <w:t>композиторы.</w:t>
      </w:r>
    </w:p>
    <w:p w:rsidR="00C87BAA" w:rsidRDefault="00C87BAA" w:rsidP="006E7603">
      <w:pPr>
        <w:widowControl w:val="0"/>
        <w:shd w:val="clear" w:color="auto" w:fill="FFFFFF"/>
        <w:tabs>
          <w:tab w:val="left" w:pos="224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А. Вивальди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-5"/>
          <w:sz w:val="28"/>
          <w:szCs w:val="28"/>
        </w:rPr>
        <w:t>(опера)</w:t>
      </w:r>
    </w:p>
    <w:p w:rsidR="00C87BAA" w:rsidRDefault="00C87BAA" w:rsidP="006E7603">
      <w:pPr>
        <w:widowControl w:val="0"/>
        <w:shd w:val="clear" w:color="auto" w:fill="FFFFFF"/>
        <w:tabs>
          <w:tab w:val="left" w:pos="224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Й. Гайдн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-5"/>
          <w:sz w:val="28"/>
          <w:szCs w:val="28"/>
        </w:rPr>
        <w:t>(соната)</w:t>
      </w:r>
    </w:p>
    <w:p w:rsidR="00C87BAA" w:rsidRDefault="00C87BAA" w:rsidP="006E7603">
      <w:pPr>
        <w:widowControl w:val="0"/>
        <w:shd w:val="clear" w:color="auto" w:fill="FFFFFF"/>
        <w:tabs>
          <w:tab w:val="left" w:pos="224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Ф. Шуберт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-4"/>
          <w:sz w:val="28"/>
          <w:szCs w:val="28"/>
        </w:rPr>
        <w:t>(концерт)</w:t>
      </w:r>
    </w:p>
    <w:p w:rsidR="00C87BAA" w:rsidRDefault="00C87BAA" w:rsidP="006E7603">
      <w:pPr>
        <w:widowControl w:val="0"/>
        <w:shd w:val="clear" w:color="auto" w:fill="FFFFFF"/>
        <w:tabs>
          <w:tab w:val="left" w:pos="224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Н. Римский-Корсаков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-2"/>
          <w:sz w:val="28"/>
          <w:szCs w:val="28"/>
        </w:rPr>
        <w:t>(симфония)</w:t>
      </w:r>
    </w:p>
    <w:p w:rsidR="00C87BAA" w:rsidRDefault="00C87BAA" w:rsidP="006E7603">
      <w:pPr>
        <w:widowControl w:val="0"/>
        <w:shd w:val="clear" w:color="auto" w:fill="FFFFFF"/>
        <w:tabs>
          <w:tab w:val="left" w:pos="224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А. Скарлатти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-5"/>
          <w:sz w:val="28"/>
          <w:szCs w:val="28"/>
        </w:rPr>
        <w:t>(песня)</w:t>
      </w:r>
    </w:p>
    <w:p w:rsidR="00C87BAA" w:rsidRDefault="00C87BAA" w:rsidP="006E7603">
      <w:pPr>
        <w:widowControl w:val="0"/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pacing w:val="-14"/>
          <w:sz w:val="28"/>
          <w:szCs w:val="28"/>
        </w:rPr>
        <w:t>6.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i/>
          <w:iCs/>
          <w:color w:val="000000"/>
          <w:spacing w:val="5"/>
          <w:sz w:val="28"/>
          <w:szCs w:val="28"/>
        </w:rPr>
        <w:t>Узнай музыкальное произведение и его автора по нотному</w:t>
      </w:r>
      <w:r>
        <w:rPr>
          <w:rFonts w:ascii="Times New Roman" w:hAnsi="Times New Roman"/>
          <w:b/>
          <w:i/>
          <w:iCs/>
          <w:color w:val="000000"/>
          <w:spacing w:val="-14"/>
          <w:sz w:val="28"/>
          <w:szCs w:val="28"/>
        </w:rPr>
        <w:t>тексту.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>Л. Бетховен. «Ода к радости» (Симфония № 9, 4 ч.)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М. Глинка. Вторая тема «Из-за гор, гор высоких» («Камаринская»)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М. Равель. Болеро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Шостакович. Главная партия 1 ч. (Симфония № 7) А. Хачатурян, Главная партия 1 ч.  (Скрипичный концерт ре ми</w:t>
      </w:r>
      <w:r>
        <w:rPr>
          <w:rFonts w:ascii="Times New Roman" w:hAnsi="Times New Roman"/>
          <w:sz w:val="28"/>
          <w:szCs w:val="28"/>
        </w:rPr>
        <w:softHyphen/>
        <w:t>нор)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Э. Григ. «Утро» («Пер Гюнт»)</w:t>
      </w:r>
    </w:p>
    <w:p w:rsidR="00C87BAA" w:rsidRDefault="00C87BAA" w:rsidP="006E7603">
      <w:pPr>
        <w:widowControl w:val="0"/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7.</w:t>
      </w:r>
      <w:r>
        <w:rPr>
          <w:rFonts w:ascii="Times New Roman" w:hAnsi="Times New Roman"/>
          <w:b/>
          <w:i/>
          <w:iCs/>
          <w:sz w:val="28"/>
          <w:szCs w:val="28"/>
        </w:rPr>
        <w:tab/>
        <w:t>Верни каждому музыкальному жанру его определение.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Полифоническая пьеса, в которой одна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балет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или несколько тем по очереди проходят в каждом голосе.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Крупное вокально-инструментальное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опера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произведение для солистов, хора и симфонического оркестра.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Небольшое лирическое произведение для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фуга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голоса с сопровождением.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Крупное произведение для театра,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романс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объединившее разные виды искусств при главной роли хореографии.</w:t>
      </w:r>
    </w:p>
    <w:p w:rsidR="00C87BAA" w:rsidRDefault="00C87BAA" w:rsidP="006E7603">
      <w:pPr>
        <w:widowControl w:val="0"/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8.</w:t>
      </w:r>
      <w:r>
        <w:rPr>
          <w:rFonts w:ascii="Times New Roman" w:hAnsi="Times New Roman"/>
          <w:b/>
          <w:i/>
          <w:iCs/>
          <w:sz w:val="28"/>
          <w:szCs w:val="28"/>
        </w:rPr>
        <w:tab/>
        <w:t>Вспомни, кому из композиторов принадлежат программныесочинения.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«Пер Гюнт»</w:t>
      </w:r>
      <w:r>
        <w:rPr>
          <w:rFonts w:ascii="Times New Roman" w:hAnsi="Times New Roman"/>
          <w:sz w:val="28"/>
          <w:szCs w:val="28"/>
        </w:rPr>
        <w:tab/>
        <w:t xml:space="preserve">                  Л. Бетховен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«Аппассионата»</w:t>
      </w:r>
      <w:r>
        <w:rPr>
          <w:rFonts w:ascii="Times New Roman" w:hAnsi="Times New Roman"/>
          <w:sz w:val="28"/>
          <w:szCs w:val="28"/>
        </w:rPr>
        <w:tab/>
        <w:t xml:space="preserve">                  А. Бородин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уголок»</w:t>
      </w:r>
      <w:r>
        <w:rPr>
          <w:rFonts w:ascii="Times New Roman" w:hAnsi="Times New Roman"/>
          <w:sz w:val="28"/>
          <w:szCs w:val="28"/>
        </w:rPr>
        <w:tab/>
        <w:t xml:space="preserve">            Ф. Шопен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«Революционный» этюд</w:t>
      </w:r>
      <w:r>
        <w:rPr>
          <w:rFonts w:ascii="Times New Roman" w:hAnsi="Times New Roman"/>
          <w:sz w:val="28"/>
          <w:szCs w:val="28"/>
        </w:rPr>
        <w:tab/>
        <w:t xml:space="preserve">   Э. Григ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«Богатырская» симфония</w:t>
      </w:r>
      <w:r>
        <w:rPr>
          <w:rFonts w:ascii="Times New Roman" w:hAnsi="Times New Roman"/>
          <w:sz w:val="28"/>
          <w:szCs w:val="28"/>
        </w:rPr>
        <w:tab/>
        <w:t xml:space="preserve">   Д. Гершвин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«Порги и Бесс»</w:t>
      </w:r>
      <w:r>
        <w:rPr>
          <w:rFonts w:ascii="Times New Roman" w:hAnsi="Times New Roman"/>
          <w:sz w:val="28"/>
          <w:szCs w:val="28"/>
        </w:rPr>
        <w:tab/>
        <w:t xml:space="preserve">                      К. Дебюсси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9. Верни каждому музыкальному инструменту его описание.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Два металлических круглых (медных) диска,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валторна                                      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издающих звук неопределенной высоты.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Самый низкий медный духовой инструмент,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флейта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басовая опора оркестра.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Деревянный духовой инструмент в виде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продолговатой трубки с рядом отверстий (клапанов),                      туба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происходит от пастушьей свирели.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точном переводе его имя звучит как «лесной рог»,                            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медный духовой</w:t>
      </w:r>
      <w:r w:rsidR="00C1348D">
        <w:rPr>
          <w:rFonts w:ascii="Times New Roman" w:hAnsi="Times New Roman"/>
          <w:sz w:val="28"/>
          <w:szCs w:val="28"/>
        </w:rPr>
        <w:t xml:space="preserve"> инструмент с системой вентилей</w:t>
      </w:r>
      <w:r w:rsidR="00717B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тарелки</w:t>
      </w:r>
    </w:p>
    <w:p w:rsidR="00C87BAA" w:rsidRDefault="00C87BAA" w:rsidP="006E7603">
      <w:pPr>
        <w:widowControl w:val="0"/>
        <w:shd w:val="clear" w:color="auto" w:fill="FFFFFF"/>
        <w:tabs>
          <w:tab w:val="left" w:pos="49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pacing w:val="-12"/>
          <w:sz w:val="28"/>
          <w:szCs w:val="28"/>
        </w:rPr>
        <w:t>10.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i/>
          <w:iCs/>
          <w:color w:val="000000"/>
          <w:spacing w:val="1"/>
          <w:sz w:val="28"/>
          <w:szCs w:val="28"/>
        </w:rPr>
        <w:t>Назови композитора, о ком напоминают эти слова.</w:t>
      </w:r>
    </w:p>
    <w:p w:rsidR="00C87BAA" w:rsidRDefault="00C87BAA" w:rsidP="006E7603">
      <w:pPr>
        <w:widowControl w:val="0"/>
        <w:shd w:val="clear" w:color="auto" w:fill="FFFFFF"/>
        <w:tabs>
          <w:tab w:val="left" w:pos="335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«Не ручей, океан ему имя»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  А. Даргомыжский</w:t>
      </w:r>
    </w:p>
    <w:p w:rsidR="00C87BAA" w:rsidRDefault="00C87BAA" w:rsidP="006E7603">
      <w:pPr>
        <w:widowControl w:val="0"/>
        <w:shd w:val="clear" w:color="auto" w:fill="FFFFFF"/>
        <w:tabs>
          <w:tab w:val="left" w:pos="335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«У него нот мало, а музыки много»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 Ф. Шопен</w:t>
      </w:r>
    </w:p>
    <w:p w:rsidR="00C87BAA" w:rsidRDefault="00C87BAA" w:rsidP="006E7603">
      <w:pPr>
        <w:widowControl w:val="0"/>
        <w:shd w:val="clear" w:color="auto" w:fill="FFFFFF"/>
        <w:tabs>
          <w:tab w:val="left" w:pos="335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«Учитель музыкальной правды»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3"/>
          <w:sz w:val="28"/>
          <w:szCs w:val="28"/>
        </w:rPr>
        <w:t>И. С. Бах</w:t>
      </w:r>
    </w:p>
    <w:p w:rsidR="00C87BAA" w:rsidRDefault="00C87BAA" w:rsidP="006E7603">
      <w:pPr>
        <w:widowControl w:val="0"/>
        <w:shd w:val="clear" w:color="auto" w:fill="FFFFFF"/>
        <w:tabs>
          <w:tab w:val="left" w:pos="335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«Богатырь русской музыки»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Л. Бетховен</w:t>
      </w:r>
    </w:p>
    <w:p w:rsidR="00C87BAA" w:rsidRDefault="00C87BAA" w:rsidP="006E7603">
      <w:pPr>
        <w:widowControl w:val="0"/>
        <w:shd w:val="clear" w:color="auto" w:fill="FFFFFF"/>
        <w:tabs>
          <w:tab w:val="left" w:pos="335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«Бард, дух, рапсод фортепиано»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-1"/>
          <w:sz w:val="28"/>
          <w:szCs w:val="28"/>
        </w:rPr>
        <w:t>А. Бородин</w:t>
      </w:r>
    </w:p>
    <w:p w:rsidR="00C87BAA" w:rsidRDefault="00C87BAA" w:rsidP="006E7603">
      <w:pPr>
        <w:widowControl w:val="0"/>
        <w:shd w:val="clear" w:color="auto" w:fill="FFFFFF"/>
        <w:tabs>
          <w:tab w:val="left" w:pos="335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«Шекспир масс»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-1"/>
          <w:sz w:val="28"/>
          <w:szCs w:val="28"/>
        </w:rPr>
        <w:t>Г. Свиридов</w:t>
      </w:r>
    </w:p>
    <w:p w:rsidR="00C87BAA" w:rsidRDefault="00C87BAA" w:rsidP="006E7603">
      <w:pPr>
        <w:widowControl w:val="0"/>
        <w:shd w:val="clear" w:color="auto" w:fill="FFFFFF"/>
        <w:tabs>
          <w:tab w:val="left" w:pos="49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pacing w:val="-13"/>
          <w:sz w:val="28"/>
          <w:szCs w:val="28"/>
        </w:rPr>
        <w:t>11.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i/>
          <w:iCs/>
          <w:color w:val="000000"/>
          <w:spacing w:val="1"/>
          <w:sz w:val="28"/>
          <w:szCs w:val="28"/>
        </w:rPr>
        <w:t>Докажи, что знаешь оперу.</w:t>
      </w:r>
    </w:p>
    <w:p w:rsidR="00C87BAA" w:rsidRDefault="00C87BAA" w:rsidP="006E7603">
      <w:pPr>
        <w:widowControl w:val="0"/>
        <w:shd w:val="clear" w:color="auto" w:fill="FFFFFF"/>
        <w:tabs>
          <w:tab w:val="left" w:pos="3389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Развернутое оркестровое вступление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-1"/>
          <w:sz w:val="28"/>
          <w:szCs w:val="28"/>
        </w:rPr>
        <w:t>ария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к опере.</w:t>
      </w:r>
    </w:p>
    <w:p w:rsidR="00C87BAA" w:rsidRDefault="00C87BAA" w:rsidP="006E7603">
      <w:pPr>
        <w:widowControl w:val="0"/>
        <w:shd w:val="clear" w:color="auto" w:fill="FFFFFF"/>
        <w:tabs>
          <w:tab w:val="left" w:pos="3389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Короткая тема, которая характеризует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-1"/>
          <w:sz w:val="28"/>
          <w:szCs w:val="28"/>
        </w:rPr>
        <w:t>речитатив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героя и проходит в произведении много раз.</w:t>
      </w:r>
    </w:p>
    <w:p w:rsidR="00C87BAA" w:rsidRDefault="00C87BAA" w:rsidP="006E7603">
      <w:pPr>
        <w:widowControl w:val="0"/>
        <w:shd w:val="clear" w:color="auto" w:fill="FFFFFF"/>
        <w:tabs>
          <w:tab w:val="left" w:pos="3384"/>
        </w:tabs>
        <w:spacing w:after="0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Самостоятельный сольный номер в опере.увертюра</w:t>
      </w:r>
    </w:p>
    <w:p w:rsidR="00C87BAA" w:rsidRDefault="00C87BAA" w:rsidP="006E7603">
      <w:pPr>
        <w:widowControl w:val="0"/>
        <w:shd w:val="clear" w:color="auto" w:fill="FFFFFF"/>
        <w:tabs>
          <w:tab w:val="left" w:pos="338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Эпизод в опере, который исполняет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pacing w:val="-1"/>
          <w:sz w:val="28"/>
          <w:szCs w:val="28"/>
        </w:rPr>
        <w:t>лейттема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большая группа певцов.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Род музыки, интонационно и р</w:t>
      </w:r>
      <w:r w:rsidR="00C1348D">
        <w:rPr>
          <w:rFonts w:ascii="Times New Roman" w:hAnsi="Times New Roman"/>
          <w:color w:val="000000"/>
          <w:spacing w:val="1"/>
          <w:sz w:val="28"/>
          <w:szCs w:val="28"/>
        </w:rPr>
        <w:t xml:space="preserve">итмически       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хор 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близкий напевной речи.</w:t>
      </w:r>
    </w:p>
    <w:p w:rsidR="00C87BAA" w:rsidRDefault="00C87BAA" w:rsidP="006E760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 так далее...</w:t>
      </w:r>
    </w:p>
    <w:p w:rsidR="00C87BAA" w:rsidRDefault="00C87BAA" w:rsidP="00C87BAA">
      <w:pPr>
        <w:widowControl w:val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C87BAA" w:rsidRDefault="00C87BAA" w:rsidP="00C87BAA">
      <w:pPr>
        <w:widowControl w:val="0"/>
        <w:jc w:val="center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Критерии оценки промежуточной аттестации в форме зачета</w:t>
      </w:r>
    </w:p>
    <w:p w:rsidR="00C87BAA" w:rsidRDefault="00C87BAA" w:rsidP="006E7603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 («отлично»)</w:t>
      </w:r>
      <w:r>
        <w:rPr>
          <w:rFonts w:ascii="Times New Roman" w:hAnsi="Times New Roman"/>
          <w:sz w:val="28"/>
          <w:szCs w:val="28"/>
        </w:rPr>
        <w:t xml:space="preserve"> - содержательный и грамотный (с позиции русского языка) устный или письменный ответ с верным изложением фактов. Точное определение на слух тематического материала пройденных сочинений. Свободное ориентирование в определенных эпохах (историческом контексте, других видах искусств).</w:t>
      </w:r>
    </w:p>
    <w:p w:rsidR="00C87BAA" w:rsidRDefault="00C87BAA" w:rsidP="006E7603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 («хорошо»)</w:t>
      </w:r>
      <w:r>
        <w:rPr>
          <w:rFonts w:ascii="Times New Roman" w:hAnsi="Times New Roman"/>
          <w:sz w:val="28"/>
          <w:szCs w:val="28"/>
        </w:rPr>
        <w:t xml:space="preserve"> - устный или письменный ответ, содержащий не более 2-3 незначительных ошибок. Определение на слух тематического материала также содержит 2-3  нето</w:t>
      </w:r>
      <w:r w:rsidR="00B25FAE">
        <w:rPr>
          <w:rFonts w:ascii="Times New Roman" w:hAnsi="Times New Roman"/>
          <w:sz w:val="28"/>
          <w:szCs w:val="28"/>
        </w:rPr>
        <w:t xml:space="preserve">чности негрубого характера или </w:t>
      </w:r>
      <w:r>
        <w:rPr>
          <w:rFonts w:ascii="Times New Roman" w:hAnsi="Times New Roman"/>
          <w:sz w:val="28"/>
          <w:szCs w:val="28"/>
        </w:rPr>
        <w:t>1грубую ошибку и 1 незначительную. Ориентирование в историческом контексте может вызывать небольшое затруднение, требовать время на размышление, но в итоге дается необходимый ответ.</w:t>
      </w:r>
    </w:p>
    <w:p w:rsidR="00C87BAA" w:rsidRDefault="00C87BAA" w:rsidP="006E7603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(«удовлетворительно»)</w:t>
      </w:r>
      <w:r>
        <w:rPr>
          <w:rFonts w:ascii="Times New Roman" w:hAnsi="Times New Roman"/>
          <w:sz w:val="28"/>
          <w:szCs w:val="28"/>
        </w:rPr>
        <w:t xml:space="preserve"> - устный или письменный ответ, содержащий 3 грубые ошибки или 4-5 незначительных. В определении на слух тематического материала допускаются: 3 грубые ошибки или 4-5 незначительные. В целом ответ производит впечатление поверхностное, что говорит о недостаточно качественной или непродолжительной подготовке обучающегося.</w:t>
      </w:r>
    </w:p>
    <w:p w:rsidR="00C87BAA" w:rsidRDefault="00C87BAA" w:rsidP="006E7603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 («неудовлетворительно»)</w:t>
      </w:r>
      <w:r>
        <w:rPr>
          <w:rFonts w:ascii="Times New Roman" w:hAnsi="Times New Roman"/>
          <w:sz w:val="28"/>
          <w:szCs w:val="28"/>
        </w:rPr>
        <w:t xml:space="preserve"> - большая часть устного или письменного ответа неверна; в определении на слух тематического материала более 70% ответов ошибочны. Обучающийся слабо представляет себе эпохи, стилевые направления, другие виды искусства.</w:t>
      </w:r>
    </w:p>
    <w:p w:rsidR="00456B93" w:rsidRDefault="00456B93" w:rsidP="00C1348D">
      <w:pPr>
        <w:widowControl w:val="0"/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C87BAA" w:rsidRDefault="00C87BAA" w:rsidP="00C1348D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VI. Методическое обеспечение учебного процесса</w:t>
      </w:r>
    </w:p>
    <w:p w:rsidR="00C1348D" w:rsidRDefault="00C1348D" w:rsidP="00C1348D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87BAA" w:rsidRDefault="00C87BAA" w:rsidP="006E7603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по предмету «Музыкальная литература» проводят</w:t>
      </w:r>
      <w:r w:rsidR="008A48B1">
        <w:rPr>
          <w:rFonts w:ascii="Times New Roman" w:hAnsi="Times New Roman"/>
          <w:sz w:val="28"/>
          <w:szCs w:val="28"/>
        </w:rPr>
        <w:t>ся в сформированных группах от 2</w:t>
      </w:r>
      <w:r w:rsidR="00854FF1">
        <w:rPr>
          <w:rFonts w:ascii="Times New Roman" w:hAnsi="Times New Roman"/>
          <w:sz w:val="28"/>
          <w:szCs w:val="28"/>
        </w:rPr>
        <w:t xml:space="preserve"> до 4</w:t>
      </w:r>
      <w:r>
        <w:rPr>
          <w:rFonts w:ascii="Times New Roman" w:hAnsi="Times New Roman"/>
          <w:sz w:val="28"/>
          <w:szCs w:val="28"/>
        </w:rPr>
        <w:t xml:space="preserve"> человек (мелкогрупповые занятия).</w:t>
      </w:r>
    </w:p>
    <w:p w:rsidR="00C87BAA" w:rsidRDefault="00C87BAA" w:rsidP="006E7603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на уроках предполагает соединение нескольких видов получения информации: рассказ (но не монолог) педагога, разбор и прослушивание музыкального произведения. Методически оправдано постоянное подключение обучающихся к обсуждаемой те</w:t>
      </w:r>
      <w:r w:rsidR="00AC1BEA">
        <w:rPr>
          <w:rFonts w:ascii="Times New Roman" w:hAnsi="Times New Roman"/>
          <w:sz w:val="28"/>
          <w:szCs w:val="28"/>
        </w:rPr>
        <w:t xml:space="preserve">ме, вовлечение их в активный диалог. Подобный метод способствует осознанному восприятию информации, что приводит к формированию </w:t>
      </w:r>
      <w:r>
        <w:rPr>
          <w:rFonts w:ascii="Times New Roman" w:hAnsi="Times New Roman"/>
          <w:sz w:val="28"/>
          <w:szCs w:val="28"/>
        </w:rPr>
        <w:t>устойчивых знаний.</w:t>
      </w:r>
    </w:p>
    <w:p w:rsidR="00C87BAA" w:rsidRDefault="00C87BAA" w:rsidP="006E7603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каждом уроке «Музыкальной литературы» необходимо повторять и закреплять сведения, полученные на предыдущих занятиях.</w:t>
      </w:r>
    </w:p>
    <w:p w:rsidR="00C87BAA" w:rsidRDefault="00C87BAA" w:rsidP="006E7603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Современные технологии позволяют не только прослушивать музыкальные произведения, но и осуществлять просмотр видеозаписей. Наиболее целесообразными становятся просмотры на уроках отрывков балетов и опер, концертных фрагментов, сопровождаемых комментариями педагога.</w:t>
      </w:r>
    </w:p>
    <w:p w:rsidR="00B27070" w:rsidRDefault="00B27070" w:rsidP="00C1348D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7BAA" w:rsidRPr="001155FF" w:rsidRDefault="00C87BAA" w:rsidP="006E7603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55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СПИСОК ЛИТЕРАТУРЫ</w:t>
      </w:r>
    </w:p>
    <w:p w:rsidR="00C87BAA" w:rsidRPr="001155FF" w:rsidRDefault="00AC1BE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Примерная программа и методические рекомендации по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 учебной дисциплине «музыкальная ли</w:t>
      </w:r>
      <w:r w:rsidR="00C87BAA">
        <w:rPr>
          <w:rFonts w:ascii="Times New Roman" w:hAnsi="Times New Roman" w:cs="Times New Roman"/>
          <w:color w:val="000000"/>
          <w:sz w:val="28"/>
          <w:szCs w:val="28"/>
        </w:rPr>
        <w:t>тература». Л.И. Лагутин, ПМЦХО 2002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г</w:t>
      </w:r>
    </w:p>
    <w:p w:rsidR="00C87BAA" w:rsidRPr="001155FF" w:rsidRDefault="00AC1BE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2.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Музыкальная литература 1 год обучения. Осовицкая ЗТ, Казаринова Л.Г., Моск</w:t>
      </w:r>
      <w:r w:rsidR="00C87BAA">
        <w:rPr>
          <w:rFonts w:ascii="Times New Roman" w:hAnsi="Times New Roman" w:cs="Times New Roman"/>
          <w:color w:val="000000"/>
          <w:sz w:val="28"/>
          <w:szCs w:val="28"/>
        </w:rPr>
        <w:t>ва, «Музыка» 2001г.</w:t>
      </w:r>
    </w:p>
    <w:p w:rsidR="00C87BAA" w:rsidRPr="001155FF" w:rsidRDefault="00AC1BE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Музыкальная литература зарубежных стран. Брянцева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В.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color w:val="000000"/>
          <w:sz w:val="28"/>
          <w:szCs w:val="28"/>
        </w:rPr>
        <w:t>.,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 Москва, «Музыка» 2001 г</w:t>
      </w:r>
      <w:r w:rsidR="00C87BAA" w:rsidRPr="001155FF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C87BAA" w:rsidRPr="001155FF" w:rsidRDefault="00AC1BE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Русская музыкальная литература. Смирнова Э.С., Москва. «Музыка» 1989 г</w:t>
      </w:r>
      <w:r w:rsidR="00C87BAA" w:rsidRPr="001155FF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C87BAA" w:rsidRPr="001155FF" w:rsidRDefault="00AC1BE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Отечественная музыкальная литература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  <w:lang w:val="en-US"/>
        </w:rPr>
        <w:t>XX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 века. 4 год обучения Аверьянова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О.И.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, Москва, 2007 г.</w:t>
      </w:r>
    </w:p>
    <w:p w:rsidR="00C87BAA" w:rsidRDefault="00AC1BE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Как преподавать музыкальную литературу. Тихонова А.И., Москва, 2007</w:t>
      </w:r>
    </w:p>
    <w:p w:rsidR="00C87BAA" w:rsidRPr="001155FF" w:rsidRDefault="00AC1BE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7.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Русские композиторы конца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  <w:lang w:val="en-US"/>
        </w:rPr>
        <w:t>XIX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 начала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  <w:lang w:val="en-US"/>
        </w:rPr>
        <w:t>XX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века. Кусова Л.И., Орел, </w:t>
      </w:r>
      <w:smartTag w:uri="urn:schemas-microsoft-com:office:smarttags" w:element="metricconverter">
        <w:smartTagPr>
          <w:attr w:name="ProductID" w:val="2003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2003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AC1BE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 Очерки по русской музыкальной литературе второй половины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  <w:lang w:val="en-US"/>
        </w:rPr>
        <w:t>XX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 века. Кусова Л.И., Орел, </w:t>
      </w:r>
      <w:smartTag w:uri="urn:schemas-microsoft-com:office:smarttags" w:element="metricconverter">
        <w:smartTagPr>
          <w:attr w:name="ProductID" w:val="2003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2003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AC1BE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Игры на уроках музыкальной литературы. Выпуск первый. Вводный курс. Калинина Г.Ф., Москва, </w:t>
      </w:r>
      <w:smartTag w:uri="urn:schemas-microsoft-com:office:smarttags" w:element="metricconverter">
        <w:smartTagPr>
          <w:attr w:name="ProductID" w:val="2008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2008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10.Музыкальная литература. Выпуск первый. Вопросы, задания, т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есты. Калинина Г.Ф., Москва, </w:t>
      </w:r>
      <w:smartTag w:uri="urn:schemas-microsoft-com:office:smarttags" w:element="metricconverter">
        <w:smartTagPr>
          <w:attr w:name="ProductID" w:val="2009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2009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11.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Музыкальная литература. Выпуск второй. Тесты по зарубежной музыке. Калинина Г.Ф., Москва, </w:t>
      </w:r>
      <w:smartTag w:uri="urn:schemas-microsoft-com:office:smarttags" w:element="metricconverter">
        <w:smartTagPr>
          <w:attr w:name="ProductID" w:val="2009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2009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12.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Игры на уроках музыкальной литературы. Выпуск второй. Зарубежная музыка. Калинина Г.Ф., Москва, </w:t>
      </w:r>
      <w:smartTag w:uri="urn:schemas-microsoft-com:office:smarttags" w:element="metricconverter">
        <w:smartTagPr>
          <w:attr w:name="ProductID" w:val="2006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2006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C87BA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13. </w:t>
      </w:r>
      <w:r w:rsidR="004E6677">
        <w:rPr>
          <w:rFonts w:ascii="Times New Roman" w:hAnsi="Times New Roman" w:cs="Times New Roman"/>
          <w:color w:val="000000"/>
          <w:sz w:val="28"/>
          <w:szCs w:val="28"/>
        </w:rPr>
        <w:t xml:space="preserve">Игры на уроках музыкальной литературы. Выпуск третий. </w:t>
      </w:r>
      <w:r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Русская музыка. Калинина Г.Ф., Москва, </w:t>
      </w:r>
      <w:smartTag w:uri="urn:schemas-microsoft-com:office:smarttags" w:element="metricconverter">
        <w:smartTagPr>
          <w:attr w:name="ProductID" w:val="2006 г"/>
        </w:smartTagPr>
        <w:r w:rsidRPr="001155FF">
          <w:rPr>
            <w:rFonts w:ascii="Times New Roman" w:hAnsi="Times New Roman" w:cs="Times New Roman"/>
            <w:color w:val="000000"/>
            <w:sz w:val="28"/>
            <w:szCs w:val="28"/>
          </w:rPr>
          <w:t>2006 г</w:t>
        </w:r>
      </w:smartTag>
      <w:r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14. Музыкальная литература. Тесты по русской музыке. Выпуск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 третий. Калинина Г.Ф., Москва, </w:t>
      </w:r>
      <w:smartTag w:uri="urn:schemas-microsoft-com:office:smarttags" w:element="metricconverter">
        <w:smartTagPr>
          <w:attr w:name="ProductID" w:val="2008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2008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15.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Музыкальн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ая литература. Тесты по отечественной музыке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  <w:lang w:val="en-US"/>
        </w:rPr>
        <w:t>XX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века. Выпуск четвертый. Калинина Г.Ф., Егорова Л.Ы., Москва, </w:t>
      </w:r>
      <w:smartTag w:uri="urn:schemas-microsoft-com:office:smarttags" w:element="metricconverter">
        <w:smartTagPr>
          <w:attr w:name="ProductID" w:val="2008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2008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16. Музыкальная литература. Дидактические материалы. Акимова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Л.Ю., Москва, </w:t>
      </w:r>
      <w:smartTag w:uri="urn:schemas-microsoft-com:office:smarttags" w:element="metricconverter">
        <w:smartTagPr>
          <w:attr w:name="ProductID" w:val="2002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2002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17.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Сто опер. Абрамовский Г., Арановский и др.. Музыка. Москва. </w:t>
      </w:r>
      <w:smartTag w:uri="urn:schemas-microsoft-com:office:smarttags" w:element="metricconverter">
        <w:smartTagPr>
          <w:attr w:name="ProductID" w:val="1981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1981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18.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Музыкальная Орловщина. П. Сизов, Тула, </w:t>
      </w:r>
      <w:smartTag w:uri="urn:schemas-microsoft-com:office:smarttags" w:element="metricconverter">
        <w:smartTagPr>
          <w:attr w:name="ProductID" w:val="1980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1980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19.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В.Калинников. Симфония жизни в четырех частях. Г. Пожидаев, Москва. </w:t>
      </w:r>
      <w:smartTag w:uri="urn:schemas-microsoft-com:office:smarttags" w:element="metricconverter">
        <w:smartTagPr>
          <w:attr w:name="ProductID" w:val="1993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1993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20.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Примерный тематический план по предмету музыкальная литература для ДМШ и музыкальных отделений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школ искусств. Лисянская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Москва, </w:t>
      </w:r>
      <w:smartTag w:uri="urn:schemas-microsoft-com:office:smarttags" w:element="metricconverter">
        <w:smartTagPr>
          <w:attr w:name="ProductID" w:val="1988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1988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21.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 Примерный тематический план по предмету музыкальная литература для ДМШ и музыкальных отделений школ искусств. Алехина Г., Орел. </w:t>
      </w:r>
      <w:smartTag w:uri="urn:schemas-microsoft-com:office:smarttags" w:element="metricconverter">
        <w:smartTagPr>
          <w:attr w:name="ProductID" w:val="2001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2001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22.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Музыкальный словарь в рассказах. Михеева Л., Москва, </w:t>
      </w:r>
      <w:smartTag w:uri="urn:schemas-microsoft-com:office:smarttags" w:element="metricconverter">
        <w:smartTagPr>
          <w:attr w:name="ProductID" w:val="1986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1986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23.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Беседы о классической музыке. Росихина В., Москва, </w:t>
      </w:r>
      <w:smartTag w:uri="urn:schemas-microsoft-com:office:smarttags" w:element="metricconverter">
        <w:smartTagPr>
          <w:attr w:name="ProductID" w:val="1980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1980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4E6677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24. </w:t>
      </w:r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 xml:space="preserve">В мире музыкальных инструментов. Газарян С., Москва, </w:t>
      </w:r>
      <w:smartTag w:uri="urn:schemas-microsoft-com:office:smarttags" w:element="metricconverter">
        <w:smartTagPr>
          <w:attr w:name="ProductID" w:val="1985 г"/>
        </w:smartTagPr>
        <w:r w:rsidR="00C87BAA" w:rsidRPr="001155FF">
          <w:rPr>
            <w:rFonts w:ascii="Times New Roman" w:hAnsi="Times New Roman" w:cs="Times New Roman"/>
            <w:color w:val="000000"/>
            <w:sz w:val="28"/>
            <w:szCs w:val="28"/>
          </w:rPr>
          <w:t>1985 г</w:t>
        </w:r>
      </w:smartTag>
      <w:r w:rsidR="00C87BAA" w:rsidRPr="001155FF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C87BAA" w:rsidRPr="001155FF" w:rsidRDefault="00C87BA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55FF">
        <w:rPr>
          <w:rFonts w:ascii="Times New Roman" w:hAnsi="Times New Roman" w:cs="Times New Roman"/>
          <w:color w:val="000000"/>
          <w:sz w:val="28"/>
          <w:szCs w:val="28"/>
        </w:rPr>
        <w:t>25 Я.Островская Л. Фролова Музыкальная литература 1 класс « Композитор» 2010г.</w:t>
      </w:r>
    </w:p>
    <w:p w:rsidR="00C87BAA" w:rsidRPr="001155FF" w:rsidRDefault="00C87BA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5FF">
        <w:rPr>
          <w:rFonts w:ascii="Times New Roman" w:hAnsi="Times New Roman" w:cs="Times New Roman"/>
          <w:color w:val="000000"/>
          <w:sz w:val="28"/>
          <w:szCs w:val="28"/>
        </w:rPr>
        <w:t>26Я. Островская Л. Фролова Музыкальная литература Рабочая тетрадь 1 кл. «Композитор» 2010г.</w:t>
      </w:r>
    </w:p>
    <w:p w:rsidR="00C87BAA" w:rsidRPr="001155FF" w:rsidRDefault="00C87BAA" w:rsidP="006E760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5FF">
        <w:rPr>
          <w:rFonts w:ascii="Times New Roman" w:hAnsi="Times New Roman" w:cs="Times New Roman"/>
          <w:color w:val="000000"/>
          <w:sz w:val="28"/>
          <w:szCs w:val="28"/>
        </w:rPr>
        <w:t>27Я. Островская Л. Фролова Музыкальная литература 5 кл. Рабочая тетрадь.</w:t>
      </w:r>
    </w:p>
    <w:p w:rsidR="005452C5" w:rsidRPr="00AC1BEA" w:rsidRDefault="00C87BAA" w:rsidP="006E76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55FF">
        <w:rPr>
          <w:rFonts w:ascii="Times New Roman" w:hAnsi="Times New Roman" w:cs="Times New Roman"/>
          <w:sz w:val="28"/>
          <w:szCs w:val="28"/>
        </w:rPr>
        <w:br/>
      </w:r>
    </w:p>
    <w:sectPr w:rsidR="005452C5" w:rsidRPr="00AC1BEA" w:rsidSect="001A1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374" w:rsidRDefault="00FD6374" w:rsidP="00547BB2">
      <w:pPr>
        <w:spacing w:after="0" w:line="240" w:lineRule="auto"/>
      </w:pPr>
      <w:r>
        <w:separator/>
      </w:r>
    </w:p>
  </w:endnote>
  <w:endnote w:type="continuationSeparator" w:id="1">
    <w:p w:rsidR="00FD6374" w:rsidRDefault="00FD6374" w:rsidP="00547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E90" w:rsidRDefault="00A20897" w:rsidP="00054896">
    <w:pPr>
      <w:pStyle w:val="afc"/>
      <w:tabs>
        <w:tab w:val="center" w:pos="5175"/>
      </w:tabs>
      <w:spacing w:line="14" w:lineRule="auto"/>
      <w:rPr>
        <w:sz w:val="20"/>
      </w:rPr>
    </w:pPr>
    <w:r w:rsidRPr="00A20897">
      <w:rPr>
        <w:sz w:val="28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6145" type="#_x0000_t202" style="position:absolute;margin-left:300.05pt;margin-top:783.45pt;width:17.1pt;height:13.05pt;z-index:-251658752;mso-position-horizontal-relative:page;mso-position-vertical-relative:page" filled="f" stroked="f">
          <v:textbox inset="0,0,0,0">
            <w:txbxContent>
              <w:p w:rsidR="00426E90" w:rsidRDefault="00426E90">
                <w:pPr>
                  <w:spacing w:before="10"/>
                  <w:ind w:left="60"/>
                  <w:rPr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="00054896">
      <w:rPr>
        <w:sz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374" w:rsidRDefault="00FD6374" w:rsidP="00547BB2">
      <w:pPr>
        <w:spacing w:after="0" w:line="240" w:lineRule="auto"/>
      </w:pPr>
      <w:r>
        <w:separator/>
      </w:r>
    </w:p>
  </w:footnote>
  <w:footnote w:type="continuationSeparator" w:id="1">
    <w:p w:rsidR="00FD6374" w:rsidRDefault="00FD6374" w:rsidP="00547B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696CEB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822369"/>
    <w:multiLevelType w:val="hybridMultilevel"/>
    <w:tmpl w:val="54C0AF28"/>
    <w:lvl w:ilvl="0" w:tplc="C5000DB0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4432662"/>
    <w:multiLevelType w:val="hybridMultilevel"/>
    <w:tmpl w:val="6C7E9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A2E33"/>
    <w:multiLevelType w:val="hybridMultilevel"/>
    <w:tmpl w:val="489C0614"/>
    <w:lvl w:ilvl="0" w:tplc="8244F7C0">
      <w:numFmt w:val="bullet"/>
      <w:lvlText w:val="•"/>
      <w:lvlJc w:val="left"/>
      <w:pPr>
        <w:ind w:left="369" w:hanging="7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46C6934">
      <w:numFmt w:val="bullet"/>
      <w:lvlText w:val="•"/>
      <w:lvlJc w:val="left"/>
      <w:pPr>
        <w:ind w:left="1358" w:hanging="771"/>
      </w:pPr>
      <w:rPr>
        <w:rFonts w:hint="default"/>
        <w:lang w:val="ru-RU" w:eastAsia="en-US" w:bidi="ar-SA"/>
      </w:rPr>
    </w:lvl>
    <w:lvl w:ilvl="2" w:tplc="6D560B2A">
      <w:numFmt w:val="bullet"/>
      <w:lvlText w:val="•"/>
      <w:lvlJc w:val="left"/>
      <w:pPr>
        <w:ind w:left="2357" w:hanging="771"/>
      </w:pPr>
      <w:rPr>
        <w:rFonts w:hint="default"/>
        <w:lang w:val="ru-RU" w:eastAsia="en-US" w:bidi="ar-SA"/>
      </w:rPr>
    </w:lvl>
    <w:lvl w:ilvl="3" w:tplc="A2ECA6F4">
      <w:numFmt w:val="bullet"/>
      <w:lvlText w:val="•"/>
      <w:lvlJc w:val="left"/>
      <w:pPr>
        <w:ind w:left="3356" w:hanging="771"/>
      </w:pPr>
      <w:rPr>
        <w:rFonts w:hint="default"/>
        <w:lang w:val="ru-RU" w:eastAsia="en-US" w:bidi="ar-SA"/>
      </w:rPr>
    </w:lvl>
    <w:lvl w:ilvl="4" w:tplc="59C2DB9A">
      <w:numFmt w:val="bullet"/>
      <w:lvlText w:val="•"/>
      <w:lvlJc w:val="left"/>
      <w:pPr>
        <w:ind w:left="4355" w:hanging="771"/>
      </w:pPr>
      <w:rPr>
        <w:rFonts w:hint="default"/>
        <w:lang w:val="ru-RU" w:eastAsia="en-US" w:bidi="ar-SA"/>
      </w:rPr>
    </w:lvl>
    <w:lvl w:ilvl="5" w:tplc="1E1698A6">
      <w:numFmt w:val="bullet"/>
      <w:lvlText w:val="•"/>
      <w:lvlJc w:val="left"/>
      <w:pPr>
        <w:ind w:left="5354" w:hanging="771"/>
      </w:pPr>
      <w:rPr>
        <w:rFonts w:hint="default"/>
        <w:lang w:val="ru-RU" w:eastAsia="en-US" w:bidi="ar-SA"/>
      </w:rPr>
    </w:lvl>
    <w:lvl w:ilvl="6" w:tplc="89DA037C">
      <w:numFmt w:val="bullet"/>
      <w:lvlText w:val="•"/>
      <w:lvlJc w:val="left"/>
      <w:pPr>
        <w:ind w:left="6353" w:hanging="771"/>
      </w:pPr>
      <w:rPr>
        <w:rFonts w:hint="default"/>
        <w:lang w:val="ru-RU" w:eastAsia="en-US" w:bidi="ar-SA"/>
      </w:rPr>
    </w:lvl>
    <w:lvl w:ilvl="7" w:tplc="E574453C">
      <w:numFmt w:val="bullet"/>
      <w:lvlText w:val="•"/>
      <w:lvlJc w:val="left"/>
      <w:pPr>
        <w:ind w:left="7352" w:hanging="771"/>
      </w:pPr>
      <w:rPr>
        <w:rFonts w:hint="default"/>
        <w:lang w:val="ru-RU" w:eastAsia="en-US" w:bidi="ar-SA"/>
      </w:rPr>
    </w:lvl>
    <w:lvl w:ilvl="8" w:tplc="997A6250">
      <w:numFmt w:val="bullet"/>
      <w:lvlText w:val="•"/>
      <w:lvlJc w:val="left"/>
      <w:pPr>
        <w:ind w:left="8351" w:hanging="771"/>
      </w:pPr>
      <w:rPr>
        <w:rFonts w:hint="default"/>
        <w:lang w:val="ru-RU" w:eastAsia="en-US" w:bidi="ar-SA"/>
      </w:rPr>
    </w:lvl>
  </w:abstractNum>
  <w:abstractNum w:abstractNumId="4">
    <w:nsid w:val="14164D3A"/>
    <w:multiLevelType w:val="hybridMultilevel"/>
    <w:tmpl w:val="C83AD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DE35D5"/>
    <w:multiLevelType w:val="hybridMultilevel"/>
    <w:tmpl w:val="E83CED82"/>
    <w:lvl w:ilvl="0" w:tplc="F34C38E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1C6E"/>
    <w:multiLevelType w:val="hybridMultilevel"/>
    <w:tmpl w:val="E2125DD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40303073"/>
    <w:multiLevelType w:val="singleLevel"/>
    <w:tmpl w:val="BA32C0DA"/>
    <w:lvl w:ilvl="0">
      <w:start w:val="1"/>
      <w:numFmt w:val="decimal"/>
      <w:lvlText w:val="%1."/>
      <w:legacy w:legacy="1" w:legacySpace="0" w:legacyIndent="16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56B80FE7"/>
    <w:multiLevelType w:val="hybridMultilevel"/>
    <w:tmpl w:val="8884D3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5B50C09"/>
    <w:multiLevelType w:val="hybridMultilevel"/>
    <w:tmpl w:val="B8C25A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9462CF"/>
    <w:multiLevelType w:val="hybridMultilevel"/>
    <w:tmpl w:val="79B0F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7768F3"/>
    <w:multiLevelType w:val="multilevel"/>
    <w:tmpl w:val="DC540C3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2969D2"/>
    <w:multiLevelType w:val="hybridMultilevel"/>
    <w:tmpl w:val="B37E87F6"/>
    <w:lvl w:ilvl="0" w:tplc="45A2A5D0">
      <w:start w:val="1"/>
      <w:numFmt w:val="upperRoman"/>
      <w:lvlText w:val="%1."/>
      <w:lvlJc w:val="left"/>
      <w:pPr>
        <w:ind w:left="1114" w:hanging="72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74" w:hanging="360"/>
      </w:pPr>
    </w:lvl>
    <w:lvl w:ilvl="2" w:tplc="0419001B">
      <w:start w:val="1"/>
      <w:numFmt w:val="lowerRoman"/>
      <w:lvlText w:val="%3."/>
      <w:lvlJc w:val="right"/>
      <w:pPr>
        <w:ind w:left="2194" w:hanging="180"/>
      </w:pPr>
    </w:lvl>
    <w:lvl w:ilvl="3" w:tplc="0419000F">
      <w:start w:val="1"/>
      <w:numFmt w:val="decimal"/>
      <w:lvlText w:val="%4."/>
      <w:lvlJc w:val="left"/>
      <w:pPr>
        <w:ind w:left="2914" w:hanging="360"/>
      </w:pPr>
    </w:lvl>
    <w:lvl w:ilvl="4" w:tplc="04190019">
      <w:start w:val="1"/>
      <w:numFmt w:val="lowerLetter"/>
      <w:lvlText w:val="%5."/>
      <w:lvlJc w:val="left"/>
      <w:pPr>
        <w:ind w:left="3634" w:hanging="360"/>
      </w:pPr>
    </w:lvl>
    <w:lvl w:ilvl="5" w:tplc="0419001B">
      <w:start w:val="1"/>
      <w:numFmt w:val="lowerRoman"/>
      <w:lvlText w:val="%6."/>
      <w:lvlJc w:val="right"/>
      <w:pPr>
        <w:ind w:left="4354" w:hanging="180"/>
      </w:pPr>
    </w:lvl>
    <w:lvl w:ilvl="6" w:tplc="0419000F">
      <w:start w:val="1"/>
      <w:numFmt w:val="decimal"/>
      <w:lvlText w:val="%7."/>
      <w:lvlJc w:val="left"/>
      <w:pPr>
        <w:ind w:left="5074" w:hanging="360"/>
      </w:pPr>
    </w:lvl>
    <w:lvl w:ilvl="7" w:tplc="04190019">
      <w:start w:val="1"/>
      <w:numFmt w:val="lowerLetter"/>
      <w:lvlText w:val="%8."/>
      <w:lvlJc w:val="left"/>
      <w:pPr>
        <w:ind w:left="5794" w:hanging="360"/>
      </w:pPr>
    </w:lvl>
    <w:lvl w:ilvl="8" w:tplc="0419001B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lvl w:ilvl="0">
        <w:numFmt w:val="bullet"/>
        <w:lvlText w:val="-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6"/>
  </w:num>
  <w:num w:numId="9">
    <w:abstractNumId w:val="0"/>
    <w:lvlOverride w:ilvl="0">
      <w:lvl w:ilvl="0">
        <w:numFmt w:val="bullet"/>
        <w:lvlText w:val="•"/>
        <w:legacy w:legacy="1" w:legacySpace="0" w:legacyIndent="2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•"/>
        <w:legacy w:legacy="1" w:legacySpace="0" w:legacyIndent="52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4"/>
  </w:num>
  <w:num w:numId="13">
    <w:abstractNumId w:val="0"/>
    <w:lvlOverride w:ilvl="0">
      <w:lvl w:ilvl="0">
        <w:numFmt w:val="bullet"/>
        <w:lvlText w:val="-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7"/>
  </w:num>
  <w:num w:numId="15">
    <w:abstractNumId w:val="7"/>
    <w:lvlOverride w:ilvl="0">
      <w:startOverride w:val="1"/>
    </w:lvlOverride>
  </w:num>
  <w:num w:numId="16">
    <w:abstractNumId w:val="8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1741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013E73"/>
    <w:rsid w:val="00013E73"/>
    <w:rsid w:val="00054896"/>
    <w:rsid w:val="000673B5"/>
    <w:rsid w:val="00121DAB"/>
    <w:rsid w:val="001371AF"/>
    <w:rsid w:val="00142D34"/>
    <w:rsid w:val="001A1C03"/>
    <w:rsid w:val="0027432E"/>
    <w:rsid w:val="00285076"/>
    <w:rsid w:val="00293085"/>
    <w:rsid w:val="0037150C"/>
    <w:rsid w:val="00426E90"/>
    <w:rsid w:val="00445041"/>
    <w:rsid w:val="00456B93"/>
    <w:rsid w:val="00483FE2"/>
    <w:rsid w:val="004978ED"/>
    <w:rsid w:val="004B2FF9"/>
    <w:rsid w:val="004B7A86"/>
    <w:rsid w:val="004C0F47"/>
    <w:rsid w:val="004D0FB0"/>
    <w:rsid w:val="004E6677"/>
    <w:rsid w:val="004E798C"/>
    <w:rsid w:val="0050258E"/>
    <w:rsid w:val="005452C5"/>
    <w:rsid w:val="00545D10"/>
    <w:rsid w:val="005471B8"/>
    <w:rsid w:val="00547BB2"/>
    <w:rsid w:val="005C6E5E"/>
    <w:rsid w:val="005F382D"/>
    <w:rsid w:val="00625928"/>
    <w:rsid w:val="0063772C"/>
    <w:rsid w:val="006705A3"/>
    <w:rsid w:val="006E3D89"/>
    <w:rsid w:val="006E6812"/>
    <w:rsid w:val="006E7603"/>
    <w:rsid w:val="00717B0D"/>
    <w:rsid w:val="00717E7D"/>
    <w:rsid w:val="007D7A99"/>
    <w:rsid w:val="00823A7D"/>
    <w:rsid w:val="00825F1D"/>
    <w:rsid w:val="00827EF7"/>
    <w:rsid w:val="00854CCB"/>
    <w:rsid w:val="00854FF1"/>
    <w:rsid w:val="0087134D"/>
    <w:rsid w:val="008A48B1"/>
    <w:rsid w:val="008B5D2C"/>
    <w:rsid w:val="0092122D"/>
    <w:rsid w:val="009C53C8"/>
    <w:rsid w:val="009E571D"/>
    <w:rsid w:val="00A13575"/>
    <w:rsid w:val="00A20897"/>
    <w:rsid w:val="00A2123C"/>
    <w:rsid w:val="00A43BF3"/>
    <w:rsid w:val="00AC1BEA"/>
    <w:rsid w:val="00AC55B8"/>
    <w:rsid w:val="00B01E74"/>
    <w:rsid w:val="00B25FAE"/>
    <w:rsid w:val="00B27070"/>
    <w:rsid w:val="00B51B06"/>
    <w:rsid w:val="00B56F0E"/>
    <w:rsid w:val="00B97622"/>
    <w:rsid w:val="00BC1761"/>
    <w:rsid w:val="00BD0E2B"/>
    <w:rsid w:val="00BE2885"/>
    <w:rsid w:val="00BF0A79"/>
    <w:rsid w:val="00C1348D"/>
    <w:rsid w:val="00C27048"/>
    <w:rsid w:val="00C76F17"/>
    <w:rsid w:val="00C82D7C"/>
    <w:rsid w:val="00C87BAA"/>
    <w:rsid w:val="00C9371C"/>
    <w:rsid w:val="00CA237E"/>
    <w:rsid w:val="00CA72DA"/>
    <w:rsid w:val="00CC2193"/>
    <w:rsid w:val="00CD4171"/>
    <w:rsid w:val="00D37069"/>
    <w:rsid w:val="00D61A28"/>
    <w:rsid w:val="00DB36AF"/>
    <w:rsid w:val="00DE0654"/>
    <w:rsid w:val="00E05D6E"/>
    <w:rsid w:val="00E16B79"/>
    <w:rsid w:val="00EB3DA5"/>
    <w:rsid w:val="00F2783B"/>
    <w:rsid w:val="00F84404"/>
    <w:rsid w:val="00FB1FFF"/>
    <w:rsid w:val="00FD6374"/>
    <w:rsid w:val="00FE7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BA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7BA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BA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BA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BAA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BAA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BAA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BAA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BAA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BAA"/>
    <w:pPr>
      <w:spacing w:before="240" w:after="60" w:line="240" w:lineRule="auto"/>
      <w:outlineLvl w:val="8"/>
    </w:pPr>
    <w:rPr>
      <w:rFonts w:ascii="Cambria" w:eastAsia="Times New Roman" w:hAnsi="Cambria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B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87BA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87BA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87BA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87BA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87BAA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87BAA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87BAA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87BAA"/>
    <w:rPr>
      <w:rFonts w:ascii="Cambria" w:eastAsia="Times New Roman" w:hAnsi="Cambria" w:cs="Times New Roman"/>
      <w:sz w:val="20"/>
      <w:szCs w:val="20"/>
    </w:rPr>
  </w:style>
  <w:style w:type="character" w:styleId="a3">
    <w:name w:val="Emphasis"/>
    <w:uiPriority w:val="20"/>
    <w:qFormat/>
    <w:rsid w:val="00C87BAA"/>
    <w:rPr>
      <w:rFonts w:ascii="Calibri" w:hAnsi="Calibri" w:cs="Calibri" w:hint="default"/>
      <w:b/>
      <w:bCs w:val="0"/>
      <w:i/>
      <w:iCs/>
    </w:rPr>
  </w:style>
  <w:style w:type="paragraph" w:styleId="a4">
    <w:name w:val="header"/>
    <w:basedOn w:val="a"/>
    <w:link w:val="a5"/>
    <w:uiPriority w:val="99"/>
    <w:semiHidden/>
    <w:unhideWhenUsed/>
    <w:rsid w:val="00C87BA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C87BAA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C87BAA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7">
    <w:name w:val="footer"/>
    <w:basedOn w:val="a"/>
    <w:link w:val="a6"/>
    <w:uiPriority w:val="99"/>
    <w:semiHidden/>
    <w:unhideWhenUsed/>
    <w:rsid w:val="00C87BA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customStyle="1" w:styleId="11">
    <w:name w:val="Нижний колонтитул Знак1"/>
    <w:basedOn w:val="a0"/>
    <w:uiPriority w:val="99"/>
    <w:semiHidden/>
    <w:rsid w:val="00C87BAA"/>
    <w:rPr>
      <w:rFonts w:eastAsiaTheme="minorEastAsia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C87BAA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C87BA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a">
    <w:name w:val="Body Text Indent"/>
    <w:basedOn w:val="a"/>
    <w:link w:val="ab"/>
    <w:uiPriority w:val="99"/>
    <w:unhideWhenUsed/>
    <w:rsid w:val="00C87BAA"/>
    <w:pPr>
      <w:spacing w:after="0" w:line="240" w:lineRule="auto"/>
      <w:ind w:firstLine="709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rsid w:val="00C87B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C87BA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C87BAA"/>
    <w:rPr>
      <w:rFonts w:ascii="Cambria" w:eastAsia="Times New Roman" w:hAnsi="Cambria" w:cs="Times New Roman"/>
      <w:sz w:val="24"/>
      <w:szCs w:val="24"/>
    </w:rPr>
  </w:style>
  <w:style w:type="paragraph" w:styleId="ae">
    <w:name w:val="No Spacing"/>
    <w:basedOn w:val="a"/>
    <w:uiPriority w:val="1"/>
    <w:qFormat/>
    <w:rsid w:val="00C87BA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 w:bidi="en-US"/>
    </w:rPr>
  </w:style>
  <w:style w:type="paragraph" w:styleId="af">
    <w:name w:val="List Paragraph"/>
    <w:basedOn w:val="a"/>
    <w:uiPriority w:val="1"/>
    <w:qFormat/>
    <w:rsid w:val="00C87BAA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C87BAA"/>
    <w:pPr>
      <w:spacing w:after="0" w:line="240" w:lineRule="auto"/>
    </w:pPr>
    <w:rPr>
      <w:rFonts w:ascii="Calibri" w:eastAsia="Times New Roman" w:hAnsi="Calibri" w:cs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C87BAA"/>
    <w:rPr>
      <w:rFonts w:ascii="Calibri" w:eastAsia="Times New Roman" w:hAnsi="Calibri" w:cs="Times New Roman"/>
      <w:i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C87BAA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szCs w:val="20"/>
    </w:rPr>
  </w:style>
  <w:style w:type="character" w:customStyle="1" w:styleId="af1">
    <w:name w:val="Выделенная цитата Знак"/>
    <w:basedOn w:val="a0"/>
    <w:link w:val="af0"/>
    <w:uiPriority w:val="30"/>
    <w:rsid w:val="00C87BAA"/>
    <w:rPr>
      <w:rFonts w:ascii="Calibri" w:eastAsia="Times New Roman" w:hAnsi="Calibri" w:cs="Times New Roman"/>
      <w:b/>
      <w:i/>
      <w:sz w:val="24"/>
      <w:szCs w:val="20"/>
    </w:rPr>
  </w:style>
  <w:style w:type="paragraph" w:styleId="af2">
    <w:name w:val="TOC Heading"/>
    <w:basedOn w:val="1"/>
    <w:next w:val="a"/>
    <w:uiPriority w:val="39"/>
    <w:semiHidden/>
    <w:unhideWhenUsed/>
    <w:qFormat/>
    <w:rsid w:val="00C87BAA"/>
    <w:pPr>
      <w:outlineLvl w:val="9"/>
    </w:pPr>
  </w:style>
  <w:style w:type="paragraph" w:customStyle="1" w:styleId="12">
    <w:name w:val="Стиль1"/>
    <w:basedOn w:val="a"/>
    <w:uiPriority w:val="99"/>
    <w:rsid w:val="00C87BAA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val="en-US" w:eastAsia="en-US" w:bidi="en-US"/>
    </w:rPr>
  </w:style>
  <w:style w:type="character" w:styleId="af3">
    <w:name w:val="Subtle Emphasis"/>
    <w:uiPriority w:val="19"/>
    <w:qFormat/>
    <w:rsid w:val="00C87BAA"/>
    <w:rPr>
      <w:i/>
      <w:iCs w:val="0"/>
      <w:color w:val="5A5A5A"/>
    </w:rPr>
  </w:style>
  <w:style w:type="character" w:styleId="af4">
    <w:name w:val="Intense Emphasis"/>
    <w:uiPriority w:val="21"/>
    <w:qFormat/>
    <w:rsid w:val="00C87BAA"/>
    <w:rPr>
      <w:b/>
      <w:bCs w:val="0"/>
      <w:i/>
      <w:iCs w:val="0"/>
      <w:sz w:val="24"/>
      <w:szCs w:val="24"/>
      <w:u w:val="single"/>
    </w:rPr>
  </w:style>
  <w:style w:type="character" w:styleId="af5">
    <w:name w:val="Subtle Reference"/>
    <w:uiPriority w:val="31"/>
    <w:qFormat/>
    <w:rsid w:val="00C87BAA"/>
    <w:rPr>
      <w:sz w:val="24"/>
      <w:szCs w:val="24"/>
      <w:u w:val="single"/>
    </w:rPr>
  </w:style>
  <w:style w:type="character" w:styleId="af6">
    <w:name w:val="Intense Reference"/>
    <w:uiPriority w:val="32"/>
    <w:qFormat/>
    <w:rsid w:val="00C87BAA"/>
    <w:rPr>
      <w:b/>
      <w:bCs w:val="0"/>
      <w:sz w:val="24"/>
      <w:u w:val="single"/>
    </w:rPr>
  </w:style>
  <w:style w:type="character" w:styleId="af7">
    <w:name w:val="Book Title"/>
    <w:uiPriority w:val="33"/>
    <w:qFormat/>
    <w:rsid w:val="00C87BAA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acute">
    <w:name w:val="acute"/>
    <w:basedOn w:val="a0"/>
    <w:rsid w:val="00C87BAA"/>
  </w:style>
  <w:style w:type="paragraph" w:styleId="af8">
    <w:name w:val="Balloon Text"/>
    <w:basedOn w:val="a"/>
    <w:link w:val="af9"/>
    <w:uiPriority w:val="99"/>
    <w:semiHidden/>
    <w:unhideWhenUsed/>
    <w:rsid w:val="00C87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C87BAA"/>
    <w:rPr>
      <w:rFonts w:ascii="Tahoma" w:eastAsiaTheme="minorEastAsia" w:hAnsi="Tahoma" w:cs="Tahoma"/>
      <w:sz w:val="16"/>
      <w:szCs w:val="16"/>
      <w:lang w:eastAsia="ru-RU"/>
    </w:rPr>
  </w:style>
  <w:style w:type="table" w:styleId="afa">
    <w:name w:val="Table Grid"/>
    <w:basedOn w:val="a1"/>
    <w:uiPriority w:val="59"/>
    <w:rsid w:val="00B56F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b">
    <w:name w:val="Основной текст_"/>
    <w:basedOn w:val="a0"/>
    <w:link w:val="31"/>
    <w:rsid w:val="00121DA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fb"/>
    <w:rsid w:val="00121DAB"/>
    <w:pPr>
      <w:widowControl w:val="0"/>
      <w:shd w:val="clear" w:color="auto" w:fill="FFFFFF"/>
      <w:spacing w:before="300" w:after="1620" w:line="370" w:lineRule="exact"/>
      <w:ind w:hanging="380"/>
      <w:jc w:val="center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fc">
    <w:name w:val="Body Text"/>
    <w:basedOn w:val="a"/>
    <w:link w:val="afd"/>
    <w:uiPriority w:val="99"/>
    <w:unhideWhenUsed/>
    <w:rsid w:val="00625928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rsid w:val="00625928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BA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7BA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BA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BA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BAA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BAA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BAA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BAA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BAA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BAA"/>
    <w:pPr>
      <w:spacing w:before="240" w:after="60" w:line="240" w:lineRule="auto"/>
      <w:outlineLvl w:val="8"/>
    </w:pPr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BAA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C87BAA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C87BAA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semiHidden/>
    <w:rsid w:val="00C87BAA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C87BAA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C87BAA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semiHidden/>
    <w:rsid w:val="00C87BAA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semiHidden/>
    <w:rsid w:val="00C87BAA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"/>
    <w:semiHidden/>
    <w:rsid w:val="00C87BAA"/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styleId="a3">
    <w:name w:val="Emphasis"/>
    <w:uiPriority w:val="20"/>
    <w:qFormat/>
    <w:rsid w:val="00C87BAA"/>
    <w:rPr>
      <w:rFonts w:ascii="Calibri" w:hAnsi="Calibri" w:cs="Calibri" w:hint="default"/>
      <w:b/>
      <w:bCs w:val="0"/>
      <w:i/>
      <w:iCs/>
    </w:rPr>
  </w:style>
  <w:style w:type="paragraph" w:styleId="a4">
    <w:name w:val="header"/>
    <w:basedOn w:val="a"/>
    <w:link w:val="a5"/>
    <w:uiPriority w:val="99"/>
    <w:semiHidden/>
    <w:unhideWhenUsed/>
    <w:rsid w:val="00C87BA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C87BAA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C87BAA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7">
    <w:name w:val="footer"/>
    <w:basedOn w:val="a"/>
    <w:link w:val="a6"/>
    <w:uiPriority w:val="99"/>
    <w:semiHidden/>
    <w:unhideWhenUsed/>
    <w:rsid w:val="00C87BA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customStyle="1" w:styleId="11">
    <w:name w:val="Нижний колонтитул Знак1"/>
    <w:basedOn w:val="a0"/>
    <w:uiPriority w:val="99"/>
    <w:semiHidden/>
    <w:rsid w:val="00C87BAA"/>
    <w:rPr>
      <w:rFonts w:eastAsiaTheme="minorEastAsia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C87BAA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9">
    <w:name w:val="Название Знак"/>
    <w:basedOn w:val="a0"/>
    <w:link w:val="a8"/>
    <w:uiPriority w:val="10"/>
    <w:rsid w:val="00C87BAA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a">
    <w:name w:val="Body Text Indent"/>
    <w:basedOn w:val="a"/>
    <w:link w:val="ab"/>
    <w:uiPriority w:val="99"/>
    <w:semiHidden/>
    <w:unhideWhenUsed/>
    <w:rsid w:val="00C87BAA"/>
    <w:pPr>
      <w:spacing w:after="0" w:line="240" w:lineRule="auto"/>
      <w:ind w:firstLine="709"/>
      <w:jc w:val="right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C87BAA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c">
    <w:name w:val="Subtitle"/>
    <w:basedOn w:val="a"/>
    <w:next w:val="a"/>
    <w:link w:val="ad"/>
    <w:uiPriority w:val="11"/>
    <w:qFormat/>
    <w:rsid w:val="00C87BA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ad">
    <w:name w:val="Подзаголовок Знак"/>
    <w:basedOn w:val="a0"/>
    <w:link w:val="ac"/>
    <w:uiPriority w:val="11"/>
    <w:rsid w:val="00C87BAA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ae">
    <w:name w:val="No Spacing"/>
    <w:basedOn w:val="a"/>
    <w:uiPriority w:val="1"/>
    <w:qFormat/>
    <w:rsid w:val="00C87BA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 w:bidi="en-US"/>
    </w:rPr>
  </w:style>
  <w:style w:type="paragraph" w:styleId="af">
    <w:name w:val="List Paragraph"/>
    <w:basedOn w:val="a"/>
    <w:uiPriority w:val="34"/>
    <w:qFormat/>
    <w:rsid w:val="00C87BAA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C87BAA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character" w:customStyle="1" w:styleId="22">
    <w:name w:val="Цитата 2 Знак"/>
    <w:basedOn w:val="a0"/>
    <w:link w:val="21"/>
    <w:uiPriority w:val="29"/>
    <w:rsid w:val="00C87BAA"/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paragraph" w:styleId="af0">
    <w:name w:val="Intense Quote"/>
    <w:basedOn w:val="a"/>
    <w:next w:val="a"/>
    <w:link w:val="af1"/>
    <w:uiPriority w:val="30"/>
    <w:qFormat/>
    <w:rsid w:val="00C87BAA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szCs w:val="20"/>
      <w:lang w:val="x-none" w:eastAsia="x-none"/>
    </w:rPr>
  </w:style>
  <w:style w:type="character" w:customStyle="1" w:styleId="af1">
    <w:name w:val="Выделенная цитата Знак"/>
    <w:basedOn w:val="a0"/>
    <w:link w:val="af0"/>
    <w:uiPriority w:val="30"/>
    <w:rsid w:val="00C87BAA"/>
    <w:rPr>
      <w:rFonts w:ascii="Calibri" w:eastAsia="Times New Roman" w:hAnsi="Calibri" w:cs="Times New Roman"/>
      <w:b/>
      <w:i/>
      <w:sz w:val="24"/>
      <w:szCs w:val="20"/>
      <w:lang w:val="x-none" w:eastAsia="x-none"/>
    </w:rPr>
  </w:style>
  <w:style w:type="paragraph" w:styleId="af2">
    <w:name w:val="TOC Heading"/>
    <w:basedOn w:val="1"/>
    <w:next w:val="a"/>
    <w:uiPriority w:val="39"/>
    <w:semiHidden/>
    <w:unhideWhenUsed/>
    <w:qFormat/>
    <w:rsid w:val="00C87BAA"/>
    <w:pPr>
      <w:outlineLvl w:val="9"/>
    </w:pPr>
  </w:style>
  <w:style w:type="paragraph" w:customStyle="1" w:styleId="12">
    <w:name w:val="Стиль1"/>
    <w:basedOn w:val="a"/>
    <w:uiPriority w:val="99"/>
    <w:rsid w:val="00C87BAA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val="en-US" w:eastAsia="en-US" w:bidi="en-US"/>
    </w:rPr>
  </w:style>
  <w:style w:type="character" w:styleId="af3">
    <w:name w:val="Subtle Emphasis"/>
    <w:uiPriority w:val="19"/>
    <w:qFormat/>
    <w:rsid w:val="00C87BAA"/>
    <w:rPr>
      <w:i/>
      <w:iCs w:val="0"/>
      <w:color w:val="5A5A5A"/>
    </w:rPr>
  </w:style>
  <w:style w:type="character" w:styleId="af4">
    <w:name w:val="Intense Emphasis"/>
    <w:uiPriority w:val="21"/>
    <w:qFormat/>
    <w:rsid w:val="00C87BAA"/>
    <w:rPr>
      <w:b/>
      <w:bCs w:val="0"/>
      <w:i/>
      <w:iCs w:val="0"/>
      <w:sz w:val="24"/>
      <w:szCs w:val="24"/>
      <w:u w:val="single"/>
    </w:rPr>
  </w:style>
  <w:style w:type="character" w:styleId="af5">
    <w:name w:val="Subtle Reference"/>
    <w:uiPriority w:val="31"/>
    <w:qFormat/>
    <w:rsid w:val="00C87BAA"/>
    <w:rPr>
      <w:sz w:val="24"/>
      <w:szCs w:val="24"/>
      <w:u w:val="single"/>
    </w:rPr>
  </w:style>
  <w:style w:type="character" w:styleId="af6">
    <w:name w:val="Intense Reference"/>
    <w:uiPriority w:val="32"/>
    <w:qFormat/>
    <w:rsid w:val="00C87BAA"/>
    <w:rPr>
      <w:b/>
      <w:bCs w:val="0"/>
      <w:sz w:val="24"/>
      <w:u w:val="single"/>
    </w:rPr>
  </w:style>
  <w:style w:type="character" w:styleId="af7">
    <w:name w:val="Book Title"/>
    <w:uiPriority w:val="33"/>
    <w:qFormat/>
    <w:rsid w:val="00C87BAA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acute">
    <w:name w:val="acute"/>
    <w:basedOn w:val="a0"/>
    <w:rsid w:val="00C87BAA"/>
  </w:style>
  <w:style w:type="paragraph" w:styleId="af8">
    <w:name w:val="Balloon Text"/>
    <w:basedOn w:val="a"/>
    <w:link w:val="af9"/>
    <w:uiPriority w:val="99"/>
    <w:semiHidden/>
    <w:unhideWhenUsed/>
    <w:rsid w:val="00C87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C87BA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4D3C4-F526-4658-9FA3-1F9E70F59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10447</Words>
  <Characters>59551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1</cp:lastModifiedBy>
  <cp:revision>54</cp:revision>
  <cp:lastPrinted>2016-10-21T06:21:00Z</cp:lastPrinted>
  <dcterms:created xsi:type="dcterms:W3CDTF">2014-05-16T20:00:00Z</dcterms:created>
  <dcterms:modified xsi:type="dcterms:W3CDTF">2024-10-14T10:36:00Z</dcterms:modified>
</cp:coreProperties>
</file>