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0778" w:rsidRDefault="00BD0C61" w:rsidP="00810778">
      <w:pPr>
        <w:spacing w:after="0" w:line="240" w:lineRule="auto"/>
        <w:jc w:val="center"/>
        <w:rPr>
          <w:rFonts w:ascii="Times New Roman" w:hAnsi="Times New Roman"/>
          <w:sz w:val="28"/>
          <w:szCs w:val="28"/>
        </w:rPr>
      </w:pPr>
      <w:r w:rsidRPr="00BD0C61">
        <w:rPr>
          <w:rFonts w:ascii="Tahoma" w:eastAsia="Times New Roman" w:hAnsi="Tahoma" w:cs="Tahoma"/>
          <w:color w:val="000000"/>
          <w:sz w:val="17"/>
          <w:szCs w:val="17"/>
          <w:lang w:eastAsia="ru-RU"/>
        </w:rPr>
        <w:t> </w:t>
      </w:r>
      <w:r w:rsidR="00810778" w:rsidRPr="00F632CB">
        <w:rPr>
          <w:rFonts w:ascii="Times New Roman" w:hAnsi="Times New Roman"/>
          <w:sz w:val="28"/>
          <w:szCs w:val="28"/>
        </w:rPr>
        <w:t xml:space="preserve">Муниципальное бюджетное учреждение дополнительного образования </w:t>
      </w:r>
    </w:p>
    <w:p w:rsidR="00810778" w:rsidRDefault="00810778" w:rsidP="00810778">
      <w:pPr>
        <w:spacing w:after="0" w:line="240" w:lineRule="auto"/>
        <w:jc w:val="center"/>
        <w:rPr>
          <w:rFonts w:ascii="Times New Roman" w:hAnsi="Times New Roman"/>
          <w:sz w:val="28"/>
          <w:szCs w:val="28"/>
        </w:rPr>
      </w:pPr>
      <w:r w:rsidRPr="00F632CB">
        <w:rPr>
          <w:rFonts w:ascii="Times New Roman" w:hAnsi="Times New Roman"/>
          <w:sz w:val="28"/>
          <w:szCs w:val="28"/>
        </w:rPr>
        <w:t>«Милютинская детская школа искусств»</w:t>
      </w:r>
    </w:p>
    <w:p w:rsidR="00810778" w:rsidRDefault="00810778" w:rsidP="00810778">
      <w:pPr>
        <w:pStyle w:val="a8"/>
        <w:jc w:val="center"/>
        <w:rPr>
          <w:rFonts w:ascii="Times New Roman" w:hAnsi="Times New Roman"/>
          <w:sz w:val="28"/>
          <w:szCs w:val="28"/>
        </w:rPr>
      </w:pPr>
    </w:p>
    <w:p w:rsidR="00810778" w:rsidRDefault="00810778" w:rsidP="00810778">
      <w:pPr>
        <w:pStyle w:val="a8"/>
        <w:jc w:val="center"/>
        <w:rPr>
          <w:rFonts w:ascii="Times New Roman" w:hAnsi="Times New Roman"/>
          <w:sz w:val="28"/>
          <w:szCs w:val="28"/>
        </w:rPr>
      </w:pPr>
    </w:p>
    <w:p w:rsidR="00810778" w:rsidRDefault="00810778" w:rsidP="00810778">
      <w:pPr>
        <w:pStyle w:val="a8"/>
        <w:jc w:val="center"/>
        <w:rPr>
          <w:rFonts w:ascii="Times New Roman" w:hAnsi="Times New Roman"/>
          <w:sz w:val="28"/>
          <w:szCs w:val="28"/>
        </w:rPr>
      </w:pPr>
    </w:p>
    <w:p w:rsidR="00810778" w:rsidRDefault="00810778" w:rsidP="00810778">
      <w:pPr>
        <w:pStyle w:val="a8"/>
        <w:jc w:val="center"/>
        <w:rPr>
          <w:rFonts w:ascii="Times New Roman" w:hAnsi="Times New Roman"/>
          <w:sz w:val="28"/>
          <w:szCs w:val="28"/>
        </w:rPr>
      </w:pPr>
    </w:p>
    <w:p w:rsidR="00810778" w:rsidRDefault="00810778" w:rsidP="00810778">
      <w:pPr>
        <w:pStyle w:val="a8"/>
        <w:jc w:val="center"/>
        <w:rPr>
          <w:rFonts w:ascii="Times New Roman" w:hAnsi="Times New Roman"/>
          <w:sz w:val="28"/>
          <w:szCs w:val="28"/>
        </w:rPr>
      </w:pPr>
    </w:p>
    <w:p w:rsidR="00810778" w:rsidRDefault="00810778" w:rsidP="00810778">
      <w:pPr>
        <w:pStyle w:val="a8"/>
        <w:jc w:val="center"/>
        <w:rPr>
          <w:rFonts w:ascii="Times New Roman" w:hAnsi="Times New Roman"/>
          <w:sz w:val="28"/>
          <w:szCs w:val="28"/>
        </w:rPr>
      </w:pPr>
    </w:p>
    <w:p w:rsidR="00810778" w:rsidRDefault="00810778" w:rsidP="00810778">
      <w:pPr>
        <w:pStyle w:val="a8"/>
        <w:jc w:val="center"/>
        <w:rPr>
          <w:rFonts w:ascii="Times New Roman" w:hAnsi="Times New Roman"/>
          <w:sz w:val="28"/>
          <w:szCs w:val="28"/>
        </w:rPr>
      </w:pPr>
    </w:p>
    <w:p w:rsidR="00810778" w:rsidRDefault="00810778" w:rsidP="00810778">
      <w:pPr>
        <w:pStyle w:val="a8"/>
        <w:jc w:val="center"/>
        <w:rPr>
          <w:rFonts w:ascii="Times New Roman" w:hAnsi="Times New Roman"/>
          <w:sz w:val="28"/>
          <w:szCs w:val="28"/>
        </w:rPr>
      </w:pPr>
    </w:p>
    <w:p w:rsidR="00810778" w:rsidRDefault="00810778" w:rsidP="00810778">
      <w:pPr>
        <w:pStyle w:val="a8"/>
        <w:jc w:val="center"/>
        <w:rPr>
          <w:rFonts w:ascii="Times New Roman" w:hAnsi="Times New Roman"/>
          <w:sz w:val="28"/>
          <w:szCs w:val="28"/>
        </w:rPr>
      </w:pPr>
    </w:p>
    <w:p w:rsidR="00EA01DD" w:rsidRPr="00EA01DD" w:rsidRDefault="00EA01DD" w:rsidP="00EA01DD">
      <w:pPr>
        <w:jc w:val="center"/>
        <w:rPr>
          <w:rFonts w:ascii="Times New Roman" w:hAnsi="Times New Roman" w:cs="Times New Roman"/>
          <w:sz w:val="52"/>
          <w:szCs w:val="52"/>
        </w:rPr>
      </w:pPr>
      <w:r w:rsidRPr="00EA01DD">
        <w:rPr>
          <w:rFonts w:ascii="Times New Roman" w:hAnsi="Times New Roman" w:cs="Times New Roman"/>
          <w:b/>
          <w:sz w:val="52"/>
          <w:szCs w:val="52"/>
        </w:rPr>
        <w:t xml:space="preserve">Изобразительное искусство </w:t>
      </w:r>
    </w:p>
    <w:p w:rsidR="00EA01DD" w:rsidRPr="00EA01DD" w:rsidRDefault="00EA01DD" w:rsidP="00EA01DD">
      <w:pPr>
        <w:spacing w:line="200" w:lineRule="exact"/>
        <w:rPr>
          <w:rFonts w:ascii="Times New Roman" w:hAnsi="Times New Roman" w:cs="Times New Roman"/>
        </w:rPr>
      </w:pPr>
    </w:p>
    <w:p w:rsidR="00EA01DD" w:rsidRPr="00EA01DD" w:rsidRDefault="00EA01DD" w:rsidP="00EA01DD">
      <w:pPr>
        <w:spacing w:line="200" w:lineRule="exact"/>
        <w:rPr>
          <w:rFonts w:ascii="Times New Roman" w:hAnsi="Times New Roman" w:cs="Times New Roman"/>
        </w:rPr>
      </w:pPr>
    </w:p>
    <w:p w:rsidR="00EA01DD" w:rsidRPr="00EA01DD" w:rsidRDefault="00EA01DD" w:rsidP="00EA01DD">
      <w:pPr>
        <w:jc w:val="center"/>
        <w:rPr>
          <w:rFonts w:ascii="Times New Roman" w:hAnsi="Times New Roman" w:cs="Times New Roman"/>
          <w:b/>
          <w:sz w:val="32"/>
          <w:szCs w:val="32"/>
        </w:rPr>
      </w:pPr>
      <w:r w:rsidRPr="00EA01DD">
        <w:rPr>
          <w:rFonts w:ascii="Times New Roman" w:hAnsi="Times New Roman" w:cs="Times New Roman"/>
          <w:b/>
          <w:sz w:val="32"/>
          <w:szCs w:val="32"/>
        </w:rPr>
        <w:t>ПРОГРАММА УЧЕБНОГО ПРЕДМЕТА</w:t>
      </w:r>
    </w:p>
    <w:p w:rsidR="00EA01DD" w:rsidRPr="00EA01DD" w:rsidRDefault="00EA01DD" w:rsidP="00EA01DD">
      <w:pPr>
        <w:spacing w:line="341" w:lineRule="exact"/>
        <w:rPr>
          <w:rFonts w:ascii="Times New Roman" w:hAnsi="Times New Roman" w:cs="Times New Roman"/>
        </w:rPr>
      </w:pPr>
    </w:p>
    <w:p w:rsidR="00EA01DD" w:rsidRPr="00EA01DD" w:rsidRDefault="00EA01DD" w:rsidP="00EA01DD">
      <w:pPr>
        <w:spacing w:line="237" w:lineRule="auto"/>
        <w:jc w:val="center"/>
        <w:rPr>
          <w:rFonts w:ascii="Times New Roman" w:hAnsi="Times New Roman" w:cs="Times New Roman"/>
          <w:sz w:val="36"/>
        </w:rPr>
      </w:pPr>
      <w:r w:rsidRPr="00EA01DD">
        <w:rPr>
          <w:rFonts w:ascii="Times New Roman" w:hAnsi="Times New Roman" w:cs="Times New Roman"/>
          <w:sz w:val="36"/>
        </w:rPr>
        <w:t xml:space="preserve">Адаптированной дополнительной общеобразовательной </w:t>
      </w:r>
      <w:proofErr w:type="spellStart"/>
      <w:r w:rsidRPr="00EA01DD">
        <w:rPr>
          <w:rFonts w:ascii="Times New Roman" w:hAnsi="Times New Roman" w:cs="Times New Roman"/>
          <w:sz w:val="36"/>
        </w:rPr>
        <w:t>общеразвивающей</w:t>
      </w:r>
      <w:proofErr w:type="spellEnd"/>
      <w:r w:rsidRPr="00EA01DD">
        <w:rPr>
          <w:rFonts w:ascii="Times New Roman" w:hAnsi="Times New Roman" w:cs="Times New Roman"/>
          <w:sz w:val="36"/>
        </w:rPr>
        <w:t xml:space="preserve"> программы в области </w:t>
      </w:r>
      <w:r w:rsidR="001A7A61">
        <w:rPr>
          <w:rFonts w:ascii="Times New Roman" w:hAnsi="Times New Roman" w:cs="Times New Roman"/>
          <w:sz w:val="36"/>
        </w:rPr>
        <w:t>изобразительного</w:t>
      </w:r>
      <w:r w:rsidR="009C0C4B">
        <w:rPr>
          <w:rFonts w:ascii="Times New Roman" w:hAnsi="Times New Roman" w:cs="Times New Roman"/>
          <w:sz w:val="36"/>
        </w:rPr>
        <w:t xml:space="preserve"> </w:t>
      </w:r>
      <w:r w:rsidRPr="00EA01DD">
        <w:rPr>
          <w:rFonts w:ascii="Times New Roman" w:hAnsi="Times New Roman" w:cs="Times New Roman"/>
          <w:sz w:val="36"/>
        </w:rPr>
        <w:t>искусства для обучающихся с ограниченными возможностями здоровья  и детей-инвалидов</w:t>
      </w:r>
    </w:p>
    <w:p w:rsidR="00EA01DD" w:rsidRPr="00EA01DD" w:rsidRDefault="00EA01DD" w:rsidP="00EA01DD">
      <w:pPr>
        <w:spacing w:line="200" w:lineRule="exact"/>
        <w:rPr>
          <w:rFonts w:ascii="Times New Roman" w:hAnsi="Times New Roman" w:cs="Times New Roman"/>
        </w:rPr>
      </w:pPr>
    </w:p>
    <w:p w:rsidR="00EA01DD" w:rsidRPr="00EA01DD" w:rsidRDefault="00EA01DD" w:rsidP="00EA01DD">
      <w:pPr>
        <w:spacing w:line="255" w:lineRule="exact"/>
        <w:rPr>
          <w:rFonts w:ascii="Times New Roman" w:hAnsi="Times New Roman" w:cs="Times New Roman"/>
        </w:rPr>
      </w:pPr>
    </w:p>
    <w:p w:rsidR="00EA01DD" w:rsidRPr="00EA01DD" w:rsidRDefault="00EA01DD" w:rsidP="00EA01DD">
      <w:pPr>
        <w:spacing w:line="0" w:lineRule="atLeast"/>
        <w:ind w:right="38"/>
        <w:jc w:val="center"/>
        <w:rPr>
          <w:rFonts w:ascii="Times New Roman" w:hAnsi="Times New Roman" w:cs="Times New Roman"/>
          <w:b/>
          <w:sz w:val="44"/>
          <w:szCs w:val="44"/>
        </w:rPr>
      </w:pPr>
      <w:r w:rsidRPr="00EA01DD">
        <w:rPr>
          <w:rFonts w:ascii="Times New Roman" w:hAnsi="Times New Roman" w:cs="Times New Roman"/>
          <w:b/>
          <w:sz w:val="44"/>
          <w:szCs w:val="44"/>
        </w:rPr>
        <w:t>«</w:t>
      </w:r>
      <w:r>
        <w:rPr>
          <w:rFonts w:ascii="Times New Roman" w:hAnsi="Times New Roman" w:cs="Times New Roman"/>
          <w:b/>
          <w:sz w:val="44"/>
          <w:szCs w:val="44"/>
        </w:rPr>
        <w:t>Юный художник</w:t>
      </w:r>
      <w:r w:rsidRPr="00EA01DD">
        <w:rPr>
          <w:rFonts w:ascii="Times New Roman" w:hAnsi="Times New Roman" w:cs="Times New Roman"/>
          <w:b/>
          <w:sz w:val="44"/>
          <w:szCs w:val="44"/>
        </w:rPr>
        <w:t>»</w:t>
      </w:r>
    </w:p>
    <w:p w:rsidR="00EA01DD" w:rsidRPr="00EA01DD" w:rsidRDefault="00EA01DD" w:rsidP="00EA01DD">
      <w:pPr>
        <w:spacing w:line="314" w:lineRule="exact"/>
        <w:rPr>
          <w:rFonts w:ascii="Times New Roman" w:hAnsi="Times New Roman" w:cs="Times New Roman"/>
        </w:rPr>
      </w:pPr>
    </w:p>
    <w:p w:rsidR="00EA01DD" w:rsidRPr="00EA01DD" w:rsidRDefault="00EA01DD" w:rsidP="00EA01DD">
      <w:pPr>
        <w:spacing w:line="0" w:lineRule="atLeast"/>
        <w:ind w:right="-199"/>
        <w:jc w:val="center"/>
        <w:rPr>
          <w:rFonts w:ascii="Times New Roman" w:hAnsi="Times New Roman" w:cs="Times New Roman"/>
          <w:sz w:val="26"/>
        </w:rPr>
      </w:pPr>
      <w:r w:rsidRPr="00EA01DD">
        <w:rPr>
          <w:rFonts w:ascii="Times New Roman" w:hAnsi="Times New Roman" w:cs="Times New Roman"/>
          <w:sz w:val="26"/>
        </w:rPr>
        <w:t>Срок реализации- 4 года</w:t>
      </w:r>
    </w:p>
    <w:p w:rsidR="00EA01DD" w:rsidRPr="00EA01DD" w:rsidRDefault="00EA01DD" w:rsidP="00EA01DD">
      <w:pPr>
        <w:spacing w:line="0" w:lineRule="atLeast"/>
        <w:ind w:right="-199"/>
        <w:jc w:val="center"/>
        <w:rPr>
          <w:rFonts w:ascii="Times New Roman" w:hAnsi="Times New Roman" w:cs="Times New Roman"/>
          <w:sz w:val="26"/>
        </w:rPr>
      </w:pPr>
      <w:r w:rsidRPr="00EA01DD">
        <w:rPr>
          <w:rFonts w:ascii="Times New Roman" w:hAnsi="Times New Roman" w:cs="Times New Roman"/>
          <w:sz w:val="26"/>
        </w:rPr>
        <w:t>Возвраст-6-14 лет</w:t>
      </w:r>
    </w:p>
    <w:p w:rsidR="00EA01DD" w:rsidRDefault="00EA01DD" w:rsidP="00EA01DD">
      <w:pPr>
        <w:pStyle w:val="1"/>
        <w:spacing w:before="89"/>
        <w:ind w:left="1975" w:right="1978"/>
        <w:jc w:val="center"/>
      </w:pPr>
    </w:p>
    <w:p w:rsidR="00810778" w:rsidRDefault="00810778" w:rsidP="00810778">
      <w:pPr>
        <w:pStyle w:val="a8"/>
        <w:jc w:val="center"/>
        <w:rPr>
          <w:rFonts w:ascii="Times New Roman" w:hAnsi="Times New Roman"/>
          <w:sz w:val="28"/>
          <w:szCs w:val="28"/>
        </w:rPr>
      </w:pPr>
    </w:p>
    <w:p w:rsidR="00810778" w:rsidRDefault="00810778" w:rsidP="00810778">
      <w:pPr>
        <w:pStyle w:val="a8"/>
        <w:jc w:val="center"/>
        <w:rPr>
          <w:rFonts w:ascii="Times New Roman" w:hAnsi="Times New Roman"/>
          <w:sz w:val="28"/>
          <w:szCs w:val="28"/>
        </w:rPr>
      </w:pPr>
    </w:p>
    <w:p w:rsidR="00810778" w:rsidRDefault="00810778" w:rsidP="00810778">
      <w:pPr>
        <w:pStyle w:val="a8"/>
        <w:jc w:val="center"/>
        <w:rPr>
          <w:rFonts w:ascii="Times New Roman" w:hAnsi="Times New Roman"/>
          <w:sz w:val="28"/>
          <w:szCs w:val="28"/>
        </w:rPr>
      </w:pPr>
    </w:p>
    <w:p w:rsidR="00810778" w:rsidRDefault="00810778" w:rsidP="00810778">
      <w:pPr>
        <w:pStyle w:val="a8"/>
        <w:rPr>
          <w:rFonts w:ascii="Times New Roman" w:hAnsi="Times New Roman"/>
          <w:sz w:val="28"/>
          <w:szCs w:val="28"/>
        </w:rPr>
      </w:pPr>
    </w:p>
    <w:p w:rsidR="00810778" w:rsidRDefault="00810778" w:rsidP="00810778">
      <w:pPr>
        <w:pStyle w:val="a8"/>
        <w:rPr>
          <w:rFonts w:ascii="Times New Roman" w:hAnsi="Times New Roman"/>
          <w:sz w:val="28"/>
          <w:szCs w:val="28"/>
        </w:rPr>
      </w:pPr>
    </w:p>
    <w:p w:rsidR="00810778" w:rsidRDefault="00810778" w:rsidP="00810778">
      <w:pPr>
        <w:pStyle w:val="a8"/>
        <w:rPr>
          <w:rFonts w:ascii="Times New Roman" w:hAnsi="Times New Roman"/>
          <w:sz w:val="28"/>
          <w:szCs w:val="28"/>
        </w:rPr>
      </w:pPr>
    </w:p>
    <w:p w:rsidR="00810778" w:rsidRDefault="00810778" w:rsidP="00810778">
      <w:pPr>
        <w:pStyle w:val="a8"/>
        <w:rPr>
          <w:rFonts w:ascii="Times New Roman" w:hAnsi="Times New Roman"/>
          <w:sz w:val="28"/>
          <w:szCs w:val="28"/>
        </w:rPr>
      </w:pPr>
    </w:p>
    <w:p w:rsidR="00810778" w:rsidRDefault="00810778" w:rsidP="00810778">
      <w:pPr>
        <w:pStyle w:val="a8"/>
        <w:rPr>
          <w:rFonts w:ascii="Times New Roman" w:hAnsi="Times New Roman"/>
          <w:sz w:val="28"/>
          <w:szCs w:val="28"/>
        </w:rPr>
      </w:pPr>
    </w:p>
    <w:p w:rsidR="00810778" w:rsidRPr="00402566" w:rsidRDefault="00810778" w:rsidP="00810778">
      <w:pPr>
        <w:pStyle w:val="a8"/>
        <w:jc w:val="center"/>
        <w:rPr>
          <w:rFonts w:ascii="Times New Roman" w:hAnsi="Times New Roman"/>
          <w:sz w:val="28"/>
          <w:szCs w:val="28"/>
        </w:rPr>
      </w:pPr>
      <w:r>
        <w:rPr>
          <w:rFonts w:ascii="Times New Roman" w:hAnsi="Times New Roman"/>
          <w:sz w:val="28"/>
          <w:szCs w:val="28"/>
        </w:rPr>
        <w:t>2020г.</w:t>
      </w:r>
    </w:p>
    <w:p w:rsidR="00BD0C61" w:rsidRPr="00810778" w:rsidRDefault="00BD0C61" w:rsidP="00BD0C61">
      <w:pPr>
        <w:spacing w:before="75" w:after="75" w:line="240" w:lineRule="auto"/>
        <w:rPr>
          <w:rFonts w:ascii="Times New Roman" w:eastAsia="Times New Roman" w:hAnsi="Times New Roman" w:cs="Times New Roman"/>
          <w:color w:val="000000"/>
          <w:sz w:val="17"/>
          <w:szCs w:val="17"/>
          <w:lang w:eastAsia="ru-RU"/>
        </w:rPr>
      </w:pPr>
    </w:p>
    <w:p w:rsidR="00810778" w:rsidRPr="00810778" w:rsidRDefault="00810778" w:rsidP="00EA01DD">
      <w:pPr>
        <w:adjustRightInd w:val="0"/>
        <w:spacing w:line="276" w:lineRule="auto"/>
        <w:rPr>
          <w:rFonts w:ascii="Times New Roman" w:hAnsi="Times New Roman" w:cs="Times New Roman"/>
          <w:color w:val="000000"/>
          <w:sz w:val="28"/>
          <w:szCs w:val="28"/>
        </w:rPr>
      </w:pPr>
    </w:p>
    <w:p w:rsidR="00810778" w:rsidRPr="00810778" w:rsidRDefault="00810778" w:rsidP="00810778">
      <w:pPr>
        <w:adjustRightInd w:val="0"/>
        <w:spacing w:line="368" w:lineRule="exact"/>
        <w:ind w:left="567"/>
        <w:rPr>
          <w:rFonts w:ascii="Times New Roman" w:hAnsi="Times New Roman" w:cs="Times New Roman"/>
          <w:color w:val="000000"/>
          <w:sz w:val="28"/>
          <w:szCs w:val="28"/>
        </w:rPr>
      </w:pPr>
    </w:p>
    <w:p w:rsidR="00810778" w:rsidRDefault="004D0690" w:rsidP="00BD0C61">
      <w:pPr>
        <w:spacing w:before="75" w:after="75" w:line="240" w:lineRule="auto"/>
        <w:rPr>
          <w:rFonts w:ascii="Times New Roman" w:hAnsi="Times New Roman" w:cs="Times New Roman"/>
          <w:sz w:val="28"/>
          <w:szCs w:val="28"/>
        </w:rPr>
      </w:pPr>
      <w:r w:rsidRPr="004D0690">
        <w:rPr>
          <w:rFonts w:ascii="Times New Roman" w:hAnsi="Times New Roman" w:cs="Times New Roman"/>
          <w:noProof/>
          <w:sz w:val="28"/>
          <w:szCs w:val="28"/>
          <w:lang w:eastAsia="ru-RU"/>
        </w:rPr>
        <w:lastRenderedPageBreak/>
        <w:drawing>
          <wp:inline distT="0" distB="0" distL="0" distR="0">
            <wp:extent cx="5940425" cy="8325727"/>
            <wp:effectExtent l="19050" t="0" r="3175" b="0"/>
            <wp:docPr id="5" name="Рисунок 2" descr="C:\Users\1\Desktop\2021_06_30\кОВАЛ.ЗЕН.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2021_06_30\кОВАЛ.ЗЕН.20.jpg"/>
                    <pic:cNvPicPr>
                      <a:picLocks noChangeAspect="1" noChangeArrowheads="1"/>
                    </pic:cNvPicPr>
                  </pic:nvPicPr>
                  <pic:blipFill>
                    <a:blip r:embed="rId5" cstate="print"/>
                    <a:srcRect/>
                    <a:stretch>
                      <a:fillRect/>
                    </a:stretch>
                  </pic:blipFill>
                  <pic:spPr bwMode="auto">
                    <a:xfrm>
                      <a:off x="0" y="0"/>
                      <a:ext cx="5940425" cy="8325727"/>
                    </a:xfrm>
                    <a:prstGeom prst="rect">
                      <a:avLst/>
                    </a:prstGeom>
                    <a:noFill/>
                    <a:ln w="9525">
                      <a:noFill/>
                      <a:miter lim="800000"/>
                      <a:headEnd/>
                      <a:tailEnd/>
                    </a:ln>
                  </pic:spPr>
                </pic:pic>
              </a:graphicData>
            </a:graphic>
          </wp:inline>
        </w:drawing>
      </w:r>
    </w:p>
    <w:p w:rsidR="00AA480A" w:rsidRDefault="00AA480A" w:rsidP="00BD0C61">
      <w:pPr>
        <w:spacing w:before="75" w:after="75" w:line="240" w:lineRule="auto"/>
        <w:rPr>
          <w:rFonts w:ascii="Times New Roman" w:hAnsi="Times New Roman" w:cs="Times New Roman"/>
          <w:sz w:val="28"/>
          <w:szCs w:val="28"/>
        </w:rPr>
      </w:pPr>
    </w:p>
    <w:p w:rsidR="00AA480A" w:rsidRDefault="00AA480A" w:rsidP="00BD0C61">
      <w:pPr>
        <w:spacing w:before="75" w:after="75" w:line="240" w:lineRule="auto"/>
        <w:rPr>
          <w:rFonts w:ascii="Times New Roman" w:hAnsi="Times New Roman" w:cs="Times New Roman"/>
          <w:sz w:val="28"/>
          <w:szCs w:val="28"/>
        </w:rPr>
      </w:pPr>
    </w:p>
    <w:p w:rsidR="00AA480A" w:rsidRDefault="00AA480A" w:rsidP="00BD0C61">
      <w:pPr>
        <w:spacing w:before="75" w:after="75" w:line="240" w:lineRule="auto"/>
        <w:rPr>
          <w:rFonts w:ascii="Times New Roman" w:hAnsi="Times New Roman" w:cs="Times New Roman"/>
          <w:sz w:val="28"/>
          <w:szCs w:val="28"/>
        </w:rPr>
      </w:pPr>
    </w:p>
    <w:p w:rsidR="00EA254B" w:rsidRDefault="00EA254B" w:rsidP="00BD0C61">
      <w:pPr>
        <w:spacing w:before="75" w:after="75" w:line="240" w:lineRule="auto"/>
        <w:rPr>
          <w:rFonts w:ascii="Times New Roman" w:hAnsi="Times New Roman" w:cs="Times New Roman"/>
          <w:sz w:val="28"/>
          <w:szCs w:val="28"/>
        </w:rPr>
      </w:pPr>
    </w:p>
    <w:p w:rsidR="00EA254B" w:rsidRDefault="00EA254B" w:rsidP="00EA254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EA254B" w:rsidRDefault="00EA254B" w:rsidP="00EA254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EA254B" w:rsidRPr="004C1E85" w:rsidRDefault="00EA254B" w:rsidP="00EA254B">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b/>
          <w:bCs/>
          <w:color w:val="000000"/>
          <w:sz w:val="28"/>
          <w:lang w:eastAsia="ru-RU"/>
        </w:rPr>
        <w:t>Структура программы учебного предмета</w:t>
      </w:r>
    </w:p>
    <w:p w:rsidR="00EA254B" w:rsidRPr="004C1E85" w:rsidRDefault="00EA254B" w:rsidP="00EA254B">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b/>
          <w:bCs/>
          <w:color w:val="000000"/>
          <w:sz w:val="28"/>
          <w:lang w:eastAsia="ru-RU"/>
        </w:rPr>
        <w:t>I.        Пояснительная записка                                                        </w:t>
      </w:r>
    </w:p>
    <w:p w:rsidR="00EA254B" w:rsidRPr="004C1E85" w:rsidRDefault="00EA254B" w:rsidP="00EA254B">
      <w:pPr>
        <w:shd w:val="clear" w:color="auto" w:fill="FFFFFF"/>
        <w:spacing w:after="0" w:line="240" w:lineRule="auto"/>
        <w:ind w:firstLine="568"/>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i/>
          <w:iCs/>
          <w:color w:val="000000"/>
          <w:sz w:val="24"/>
          <w:szCs w:val="24"/>
          <w:lang w:eastAsia="ru-RU"/>
        </w:rPr>
        <w:t>- Характеристика учебного предмета, его место и роль в образовательном         процессе;</w:t>
      </w:r>
    </w:p>
    <w:p w:rsidR="00EA254B" w:rsidRPr="004C1E85" w:rsidRDefault="00EA254B" w:rsidP="00EA254B">
      <w:pPr>
        <w:shd w:val="clear" w:color="auto" w:fill="FFFFFF"/>
        <w:spacing w:after="0" w:line="240" w:lineRule="auto"/>
        <w:ind w:firstLine="568"/>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i/>
          <w:iCs/>
          <w:color w:val="000000"/>
          <w:sz w:val="24"/>
          <w:szCs w:val="24"/>
          <w:lang w:eastAsia="ru-RU"/>
        </w:rPr>
        <w:t>- Срок реализации учебного предмета;</w:t>
      </w:r>
    </w:p>
    <w:p w:rsidR="00EA254B" w:rsidRPr="004C1E85" w:rsidRDefault="00EA254B" w:rsidP="00EA254B">
      <w:pPr>
        <w:shd w:val="clear" w:color="auto" w:fill="FFFFFF"/>
        <w:spacing w:after="0" w:line="240" w:lineRule="auto"/>
        <w:ind w:firstLine="568"/>
        <w:rPr>
          <w:rFonts w:ascii="Times New Roman" w:eastAsia="Times New Roman" w:hAnsi="Times New Roman" w:cs="Times New Roman"/>
          <w:color w:val="000000"/>
          <w:sz w:val="20"/>
          <w:szCs w:val="20"/>
          <w:lang w:eastAsia="ru-RU"/>
        </w:rPr>
      </w:pPr>
      <w:proofErr w:type="gramStart"/>
      <w:r w:rsidRPr="004C1E85">
        <w:rPr>
          <w:rFonts w:ascii="Times New Roman" w:eastAsia="Times New Roman" w:hAnsi="Times New Roman" w:cs="Times New Roman"/>
          <w:i/>
          <w:iCs/>
          <w:color w:val="000000"/>
          <w:sz w:val="24"/>
          <w:szCs w:val="24"/>
          <w:lang w:eastAsia="ru-RU"/>
        </w:rPr>
        <w:t>- Объем учебного времени, предусмотренный учебным планом образовательного</w:t>
      </w:r>
      <w:proofErr w:type="gramEnd"/>
    </w:p>
    <w:p w:rsidR="00EA254B" w:rsidRPr="004C1E85" w:rsidRDefault="00EA254B" w:rsidP="00EA254B">
      <w:pPr>
        <w:shd w:val="clear" w:color="auto" w:fill="FFFFFF"/>
        <w:spacing w:after="0" w:line="240" w:lineRule="auto"/>
        <w:ind w:firstLine="568"/>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i/>
          <w:iCs/>
          <w:color w:val="000000"/>
          <w:sz w:val="24"/>
          <w:szCs w:val="24"/>
          <w:lang w:eastAsia="ru-RU"/>
        </w:rPr>
        <w:t>   учреждения на реализацию учебного предмета;</w:t>
      </w:r>
    </w:p>
    <w:p w:rsidR="00EA254B" w:rsidRPr="004C1E85" w:rsidRDefault="00EA254B" w:rsidP="00EA254B">
      <w:pPr>
        <w:shd w:val="clear" w:color="auto" w:fill="FFFFFF"/>
        <w:spacing w:after="0" w:line="240" w:lineRule="auto"/>
        <w:ind w:firstLine="568"/>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i/>
          <w:iCs/>
          <w:color w:val="000000"/>
          <w:sz w:val="24"/>
          <w:szCs w:val="24"/>
          <w:lang w:eastAsia="ru-RU"/>
        </w:rPr>
        <w:t>- Сведения о затратах учебного времени и графике промежуточной аттестации;</w:t>
      </w:r>
    </w:p>
    <w:p w:rsidR="00EA254B" w:rsidRPr="004C1E85" w:rsidRDefault="00EA254B" w:rsidP="00EA254B">
      <w:pPr>
        <w:shd w:val="clear" w:color="auto" w:fill="FFFFFF"/>
        <w:spacing w:after="0" w:line="240" w:lineRule="auto"/>
        <w:ind w:firstLine="568"/>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i/>
          <w:iCs/>
          <w:color w:val="000000"/>
          <w:sz w:val="24"/>
          <w:szCs w:val="24"/>
          <w:lang w:eastAsia="ru-RU"/>
        </w:rPr>
        <w:t>- Форма проведения учебных аудиторных занятий;</w:t>
      </w:r>
    </w:p>
    <w:p w:rsidR="00EA254B" w:rsidRPr="004C1E85" w:rsidRDefault="00EA254B" w:rsidP="00EA254B">
      <w:pPr>
        <w:shd w:val="clear" w:color="auto" w:fill="FFFFFF"/>
        <w:spacing w:after="0" w:line="240" w:lineRule="auto"/>
        <w:ind w:firstLine="568"/>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i/>
          <w:iCs/>
          <w:color w:val="000000"/>
          <w:sz w:val="24"/>
          <w:szCs w:val="24"/>
          <w:lang w:eastAsia="ru-RU"/>
        </w:rPr>
        <w:t>- Цели и задачи учебного предмета;</w:t>
      </w:r>
    </w:p>
    <w:p w:rsidR="00EA254B" w:rsidRPr="004C1E85" w:rsidRDefault="00EA254B" w:rsidP="00EA254B">
      <w:pPr>
        <w:shd w:val="clear" w:color="auto" w:fill="FFFFFF"/>
        <w:spacing w:after="0" w:line="240" w:lineRule="auto"/>
        <w:ind w:firstLine="568"/>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i/>
          <w:iCs/>
          <w:color w:val="000000"/>
          <w:sz w:val="24"/>
          <w:szCs w:val="24"/>
          <w:lang w:eastAsia="ru-RU"/>
        </w:rPr>
        <w:t>- Обоснование структуры программы учебного предмета;</w:t>
      </w:r>
    </w:p>
    <w:p w:rsidR="00EA254B" w:rsidRPr="004C1E85" w:rsidRDefault="00EA254B" w:rsidP="00EA254B">
      <w:pPr>
        <w:shd w:val="clear" w:color="auto" w:fill="FFFFFF"/>
        <w:spacing w:after="0" w:line="240" w:lineRule="auto"/>
        <w:ind w:firstLine="568"/>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i/>
          <w:iCs/>
          <w:color w:val="000000"/>
          <w:sz w:val="24"/>
          <w:szCs w:val="24"/>
          <w:lang w:eastAsia="ru-RU"/>
        </w:rPr>
        <w:t>- Методы обучения;</w:t>
      </w:r>
    </w:p>
    <w:p w:rsidR="00EA254B" w:rsidRPr="004C1E85" w:rsidRDefault="00EA254B" w:rsidP="00EA254B">
      <w:pPr>
        <w:shd w:val="clear" w:color="auto" w:fill="FFFFFF"/>
        <w:spacing w:after="0" w:line="240" w:lineRule="auto"/>
        <w:ind w:firstLine="568"/>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i/>
          <w:iCs/>
          <w:color w:val="000000"/>
          <w:sz w:val="24"/>
          <w:szCs w:val="24"/>
          <w:lang w:eastAsia="ru-RU"/>
        </w:rPr>
        <w:t>- Описание материально-технических условий реализации учебного предмета;</w:t>
      </w:r>
    </w:p>
    <w:p w:rsidR="00EA254B" w:rsidRPr="004C1E85" w:rsidRDefault="00EA254B" w:rsidP="00EA254B">
      <w:pPr>
        <w:shd w:val="clear" w:color="auto" w:fill="FFFFFF"/>
        <w:spacing w:after="0" w:line="240" w:lineRule="auto"/>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b/>
          <w:bCs/>
          <w:color w:val="000000"/>
          <w:sz w:val="28"/>
          <w:lang w:eastAsia="ru-RU"/>
        </w:rPr>
        <w:t>II.        Содержание учебного предмета                                                </w:t>
      </w:r>
    </w:p>
    <w:p w:rsidR="00EA254B" w:rsidRPr="004C1E85" w:rsidRDefault="00EA254B" w:rsidP="00EA254B">
      <w:pPr>
        <w:shd w:val="clear" w:color="auto" w:fill="FFFFFF"/>
        <w:spacing w:after="0" w:line="240" w:lineRule="auto"/>
        <w:ind w:firstLine="568"/>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i/>
          <w:iCs/>
          <w:color w:val="000000"/>
          <w:sz w:val="24"/>
          <w:szCs w:val="24"/>
          <w:lang w:eastAsia="ru-RU"/>
        </w:rPr>
        <w:t> -Учебно-тематический план;</w:t>
      </w:r>
    </w:p>
    <w:p w:rsidR="00EA254B" w:rsidRPr="004C1E85" w:rsidRDefault="00EA254B" w:rsidP="00EA254B">
      <w:pPr>
        <w:shd w:val="clear" w:color="auto" w:fill="FFFFFF"/>
        <w:spacing w:after="0" w:line="240" w:lineRule="auto"/>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b/>
          <w:bCs/>
          <w:color w:val="000000"/>
          <w:sz w:val="28"/>
          <w:lang w:eastAsia="ru-RU"/>
        </w:rPr>
        <w:t xml:space="preserve">III.        Требования к уровню подготовки </w:t>
      </w:r>
      <w:proofErr w:type="gramStart"/>
      <w:r w:rsidRPr="004C1E85">
        <w:rPr>
          <w:rFonts w:ascii="Times New Roman" w:eastAsia="Times New Roman" w:hAnsi="Times New Roman" w:cs="Times New Roman"/>
          <w:b/>
          <w:bCs/>
          <w:color w:val="000000"/>
          <w:sz w:val="28"/>
          <w:lang w:eastAsia="ru-RU"/>
        </w:rPr>
        <w:t>обучающихся</w:t>
      </w:r>
      <w:proofErr w:type="gramEnd"/>
      <w:r w:rsidRPr="004C1E85">
        <w:rPr>
          <w:rFonts w:ascii="Times New Roman" w:eastAsia="Times New Roman" w:hAnsi="Times New Roman" w:cs="Times New Roman"/>
          <w:b/>
          <w:bCs/>
          <w:color w:val="000000"/>
          <w:sz w:val="28"/>
          <w:lang w:eastAsia="ru-RU"/>
        </w:rPr>
        <w:t>                        </w:t>
      </w:r>
    </w:p>
    <w:p w:rsidR="00EA254B" w:rsidRPr="004C1E85" w:rsidRDefault="00EA254B" w:rsidP="00EA254B">
      <w:pPr>
        <w:shd w:val="clear" w:color="auto" w:fill="FFFFFF"/>
        <w:spacing w:after="0" w:line="240" w:lineRule="auto"/>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b/>
          <w:bCs/>
          <w:color w:val="000000"/>
          <w:sz w:val="28"/>
          <w:lang w:eastAsia="ru-RU"/>
        </w:rPr>
        <w:t>IV.        Формы и методы контроля, система оценок                                  </w:t>
      </w:r>
    </w:p>
    <w:p w:rsidR="00EA254B" w:rsidRPr="004C1E85" w:rsidRDefault="00EA254B" w:rsidP="00EA254B">
      <w:pPr>
        <w:shd w:val="clear" w:color="auto" w:fill="FFFFFF"/>
        <w:spacing w:after="0" w:line="240" w:lineRule="auto"/>
        <w:ind w:firstLine="710"/>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i/>
          <w:iCs/>
          <w:color w:val="000000"/>
          <w:sz w:val="24"/>
          <w:szCs w:val="24"/>
          <w:lang w:eastAsia="ru-RU"/>
        </w:rPr>
        <w:t>- Аттестация: цели, виды, форма, содержание;</w:t>
      </w:r>
    </w:p>
    <w:p w:rsidR="00EA254B" w:rsidRPr="004C1E85" w:rsidRDefault="00EA254B" w:rsidP="00EA254B">
      <w:pPr>
        <w:shd w:val="clear" w:color="auto" w:fill="FFFFFF"/>
        <w:spacing w:after="0" w:line="240" w:lineRule="auto"/>
        <w:ind w:firstLine="710"/>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i/>
          <w:iCs/>
          <w:color w:val="000000"/>
          <w:sz w:val="24"/>
          <w:szCs w:val="24"/>
          <w:lang w:eastAsia="ru-RU"/>
        </w:rPr>
        <w:t>- Критерии оценки;</w:t>
      </w:r>
    </w:p>
    <w:p w:rsidR="00EA254B" w:rsidRPr="004C1E85" w:rsidRDefault="00EA254B" w:rsidP="00EA254B">
      <w:pPr>
        <w:shd w:val="clear" w:color="auto" w:fill="FFFFFF"/>
        <w:spacing w:after="0" w:line="240" w:lineRule="auto"/>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b/>
          <w:bCs/>
          <w:color w:val="000000"/>
          <w:sz w:val="28"/>
          <w:lang w:eastAsia="ru-RU"/>
        </w:rPr>
        <w:t>V.        Методическое обеспечение учебного процесса                        </w:t>
      </w:r>
    </w:p>
    <w:p w:rsidR="00EA254B" w:rsidRPr="004C1E85" w:rsidRDefault="00EA254B" w:rsidP="00EA254B">
      <w:pPr>
        <w:shd w:val="clear" w:color="auto" w:fill="FFFFFF"/>
        <w:spacing w:after="0" w:line="240" w:lineRule="auto"/>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b/>
          <w:bCs/>
          <w:color w:val="000000"/>
          <w:sz w:val="28"/>
          <w:lang w:eastAsia="ru-RU"/>
        </w:rPr>
        <w:t>VI.        Список литературы и средств обучения</w:t>
      </w:r>
    </w:p>
    <w:p w:rsidR="00EA254B" w:rsidRPr="004C1E85" w:rsidRDefault="00EA254B" w:rsidP="00EA254B">
      <w:pPr>
        <w:shd w:val="clear" w:color="auto" w:fill="FFFFFF"/>
        <w:spacing w:after="0" w:line="240" w:lineRule="auto"/>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b/>
          <w:bCs/>
          <w:color w:val="000000"/>
          <w:sz w:val="28"/>
          <w:lang w:eastAsia="ru-RU"/>
        </w:rPr>
        <w:t>                                   </w:t>
      </w:r>
    </w:p>
    <w:p w:rsidR="00EA254B" w:rsidRPr="004C1E85" w:rsidRDefault="00EA254B" w:rsidP="00EA254B">
      <w:pPr>
        <w:shd w:val="clear" w:color="auto" w:fill="FFFFFF"/>
        <w:spacing w:after="0" w:line="240" w:lineRule="auto"/>
        <w:ind w:firstLine="568"/>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i/>
          <w:iCs/>
          <w:color w:val="000000"/>
          <w:sz w:val="24"/>
          <w:szCs w:val="24"/>
          <w:lang w:eastAsia="ru-RU"/>
        </w:rPr>
        <w:t>  - Список методической литературы;</w:t>
      </w:r>
    </w:p>
    <w:p w:rsidR="00EA254B" w:rsidRPr="004C1E85" w:rsidRDefault="00EA254B" w:rsidP="00EA254B">
      <w:pPr>
        <w:shd w:val="clear" w:color="auto" w:fill="FFFFFF"/>
        <w:spacing w:after="0" w:line="240" w:lineRule="auto"/>
        <w:ind w:firstLine="568"/>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i/>
          <w:iCs/>
          <w:color w:val="000000"/>
          <w:sz w:val="24"/>
          <w:szCs w:val="24"/>
          <w:lang w:eastAsia="ru-RU"/>
        </w:rPr>
        <w:t>  - Список учебной литературы;</w:t>
      </w:r>
    </w:p>
    <w:p w:rsidR="00EA254B" w:rsidRDefault="00EA254B" w:rsidP="00EA254B">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EA254B" w:rsidRDefault="00EA254B" w:rsidP="00EA254B">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EA254B" w:rsidRDefault="00EA254B" w:rsidP="00EA254B">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EA254B" w:rsidRDefault="00EA254B" w:rsidP="00EA254B">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EA254B" w:rsidRDefault="00EA254B" w:rsidP="00EA254B">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EA254B" w:rsidRDefault="00EA254B" w:rsidP="00EA254B">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EA254B" w:rsidRDefault="00EA254B" w:rsidP="00EA254B">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EA254B" w:rsidRDefault="00EA254B" w:rsidP="00EA254B">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EA254B" w:rsidRDefault="00EA254B" w:rsidP="00EA254B">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EA254B" w:rsidRDefault="00EA254B" w:rsidP="00EA254B">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EA254B" w:rsidRDefault="00EA254B" w:rsidP="00EA254B">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EA254B" w:rsidRDefault="00EA254B" w:rsidP="00EA254B">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EA254B" w:rsidRDefault="00EA254B" w:rsidP="00EA254B">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EA254B" w:rsidRDefault="00EA254B" w:rsidP="00EA254B">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EA254B" w:rsidRDefault="00EA254B" w:rsidP="00EA254B">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EA254B" w:rsidRDefault="00EA254B" w:rsidP="00EA254B">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EA254B" w:rsidRDefault="00EA254B" w:rsidP="00EA254B">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EA254B" w:rsidRDefault="00EA254B" w:rsidP="00EA254B">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EA254B" w:rsidRDefault="00EA254B" w:rsidP="00EA254B">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EA254B" w:rsidRDefault="00EA254B" w:rsidP="00EA254B">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EA254B" w:rsidRDefault="00EA254B" w:rsidP="00EA254B">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EA254B" w:rsidRDefault="00EA254B" w:rsidP="00EA254B">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EA254B" w:rsidRDefault="00EA254B" w:rsidP="00EA254B">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EA254B" w:rsidRDefault="00EA254B" w:rsidP="00EA254B">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EA254B" w:rsidRDefault="00EA254B" w:rsidP="00EA254B">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EA254B" w:rsidRDefault="00EA254B" w:rsidP="00EA254B">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EA254B" w:rsidRDefault="00EA254B" w:rsidP="00EA254B">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EA254B" w:rsidRDefault="00EA254B" w:rsidP="00EA254B">
      <w:pPr>
        <w:shd w:val="clear" w:color="auto" w:fill="FFFFFF"/>
        <w:spacing w:after="0" w:line="240" w:lineRule="auto"/>
        <w:ind w:firstLine="568"/>
        <w:rPr>
          <w:rFonts w:ascii="Times New Roman" w:eastAsia="Times New Roman" w:hAnsi="Times New Roman" w:cs="Times New Roman"/>
          <w:i/>
          <w:iCs/>
          <w:color w:val="000000"/>
          <w:sz w:val="24"/>
          <w:szCs w:val="24"/>
          <w:lang w:eastAsia="ru-RU"/>
        </w:rPr>
      </w:pPr>
    </w:p>
    <w:p w:rsidR="00EA254B" w:rsidRPr="004C1E85" w:rsidRDefault="00EA254B" w:rsidP="00EA254B">
      <w:pPr>
        <w:shd w:val="clear" w:color="auto" w:fill="FFFFFF"/>
        <w:spacing w:after="0" w:line="240" w:lineRule="auto"/>
        <w:ind w:firstLine="568"/>
        <w:rPr>
          <w:rFonts w:ascii="Times New Roman" w:eastAsia="Times New Roman" w:hAnsi="Times New Roman" w:cs="Times New Roman"/>
          <w:color w:val="000000"/>
          <w:sz w:val="20"/>
          <w:szCs w:val="20"/>
          <w:lang w:eastAsia="ru-RU"/>
        </w:rPr>
      </w:pPr>
    </w:p>
    <w:p w:rsidR="00EA254B" w:rsidRPr="004C1E85" w:rsidRDefault="00EA254B" w:rsidP="00EA254B">
      <w:pPr>
        <w:numPr>
          <w:ilvl w:val="0"/>
          <w:numId w:val="17"/>
        </w:num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b/>
          <w:bCs/>
          <w:color w:val="000000"/>
          <w:sz w:val="28"/>
          <w:lang w:eastAsia="ru-RU"/>
        </w:rPr>
        <w:lastRenderedPageBreak/>
        <w:t>ПОЯСНИТЕЛЬНАЯ ЗАПИСКА</w:t>
      </w:r>
    </w:p>
    <w:p w:rsidR="00FE6AF9" w:rsidRDefault="00FE6AF9" w:rsidP="00FE6AF9">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lang w:eastAsia="ru-RU"/>
        </w:rPr>
        <w:t xml:space="preserve">        </w:t>
      </w:r>
      <w:r w:rsidRPr="00810778">
        <w:rPr>
          <w:rFonts w:ascii="Times New Roman" w:eastAsia="Times New Roman" w:hAnsi="Times New Roman" w:cs="Times New Roman"/>
          <w:color w:val="000000"/>
          <w:sz w:val="28"/>
          <w:szCs w:val="28"/>
          <w:lang w:eastAsia="ru-RU"/>
        </w:rPr>
        <w:t>Программа комплексного учебного предмета «Изобразительное</w:t>
      </w:r>
      <w:r w:rsidRPr="005D03DF">
        <w:rPr>
          <w:rFonts w:ascii="Times New Roman" w:eastAsia="Times New Roman" w:hAnsi="Times New Roman" w:cs="Times New Roman"/>
          <w:i/>
          <w:iCs/>
          <w:color w:val="000000"/>
          <w:sz w:val="28"/>
          <w:szCs w:val="28"/>
          <w:lang w:eastAsia="ru-RU"/>
        </w:rPr>
        <w:t xml:space="preserve"> </w:t>
      </w:r>
      <w:r w:rsidRPr="005D03DF">
        <w:rPr>
          <w:rFonts w:ascii="Times New Roman" w:eastAsia="Times New Roman" w:hAnsi="Times New Roman" w:cs="Times New Roman"/>
          <w:iCs/>
          <w:color w:val="000000"/>
          <w:sz w:val="28"/>
          <w:szCs w:val="28"/>
          <w:lang w:eastAsia="ru-RU"/>
        </w:rPr>
        <w:t>искусство</w:t>
      </w:r>
      <w:r w:rsidRPr="00810778">
        <w:rPr>
          <w:rFonts w:ascii="Times New Roman" w:eastAsia="Times New Roman" w:hAnsi="Times New Roman" w:cs="Times New Roman"/>
          <w:color w:val="000000"/>
          <w:sz w:val="28"/>
          <w:szCs w:val="28"/>
          <w:lang w:eastAsia="ru-RU"/>
        </w:rPr>
        <w:t xml:space="preserve">» разработана на основе «Рекомендаций по организации образовательной и методической деятельности при реализации </w:t>
      </w:r>
      <w:proofErr w:type="spellStart"/>
      <w:r w:rsidRPr="00810778">
        <w:rPr>
          <w:rFonts w:ascii="Times New Roman" w:eastAsia="Times New Roman" w:hAnsi="Times New Roman" w:cs="Times New Roman"/>
          <w:color w:val="000000"/>
          <w:sz w:val="28"/>
          <w:szCs w:val="28"/>
          <w:lang w:eastAsia="ru-RU"/>
        </w:rPr>
        <w:t>общеразвивающих</w:t>
      </w:r>
      <w:proofErr w:type="spellEnd"/>
      <w:r w:rsidRPr="00810778">
        <w:rPr>
          <w:rFonts w:ascii="Times New Roman" w:eastAsia="Times New Roman" w:hAnsi="Times New Roman" w:cs="Times New Roman"/>
          <w:color w:val="000000"/>
          <w:sz w:val="28"/>
          <w:szCs w:val="28"/>
          <w:lang w:eastAsia="ru-RU"/>
        </w:rPr>
        <w:t xml:space="preserve"> программ в области искусств», направленных письмом Министерства культуры Российской Федерации от 21.11.2013 №191-01-39/06-ГИ, а также с учетом многолетнего педагогического опыта в области изобразительного искус</w:t>
      </w:r>
      <w:r>
        <w:rPr>
          <w:rFonts w:ascii="Times New Roman" w:eastAsia="Times New Roman" w:hAnsi="Times New Roman" w:cs="Times New Roman"/>
          <w:color w:val="000000"/>
          <w:sz w:val="28"/>
          <w:szCs w:val="28"/>
          <w:lang w:eastAsia="ru-RU"/>
        </w:rPr>
        <w:t xml:space="preserve">ства  в детских школах </w:t>
      </w:r>
      <w:proofErr w:type="spellStart"/>
      <w:r>
        <w:rPr>
          <w:rFonts w:ascii="Times New Roman" w:eastAsia="Times New Roman" w:hAnsi="Times New Roman" w:cs="Times New Roman"/>
          <w:color w:val="000000"/>
          <w:sz w:val="28"/>
          <w:szCs w:val="28"/>
          <w:lang w:eastAsia="ru-RU"/>
        </w:rPr>
        <w:t>искусст</w:t>
      </w:r>
      <w:proofErr w:type="spellEnd"/>
      <w:r>
        <w:rPr>
          <w:rFonts w:ascii="Times New Roman" w:eastAsia="Times New Roman" w:hAnsi="Times New Roman" w:cs="Times New Roman"/>
          <w:color w:val="000000"/>
          <w:sz w:val="28"/>
          <w:szCs w:val="28"/>
          <w:lang w:eastAsia="ru-RU"/>
        </w:rPr>
        <w:t>.</w:t>
      </w:r>
    </w:p>
    <w:p w:rsidR="00FE6AF9" w:rsidRPr="00810778" w:rsidRDefault="00FE6AF9" w:rsidP="00FE6AF9">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810778">
        <w:rPr>
          <w:rFonts w:ascii="Times New Roman" w:eastAsia="Times New Roman" w:hAnsi="Times New Roman" w:cs="Times New Roman"/>
          <w:color w:val="000000"/>
          <w:sz w:val="28"/>
          <w:szCs w:val="28"/>
          <w:lang w:eastAsia="ru-RU"/>
        </w:rPr>
        <w:t>   Программа</w:t>
      </w:r>
      <w:r w:rsidR="00582BBC">
        <w:rPr>
          <w:rFonts w:ascii="Times New Roman" w:eastAsia="Times New Roman" w:hAnsi="Times New Roman" w:cs="Times New Roman"/>
          <w:color w:val="000000"/>
          <w:sz w:val="28"/>
          <w:szCs w:val="28"/>
          <w:lang w:eastAsia="ru-RU"/>
        </w:rPr>
        <w:t xml:space="preserve"> предмета</w:t>
      </w:r>
      <w:r w:rsidRPr="00810778">
        <w:rPr>
          <w:rFonts w:ascii="Times New Roman" w:eastAsia="Times New Roman" w:hAnsi="Times New Roman" w:cs="Times New Roman"/>
          <w:color w:val="000000"/>
          <w:sz w:val="28"/>
          <w:szCs w:val="28"/>
          <w:lang w:eastAsia="ru-RU"/>
        </w:rPr>
        <w:t xml:space="preserve"> </w:t>
      </w:r>
      <w:r w:rsidRPr="00496907">
        <w:rPr>
          <w:rFonts w:ascii="Times New Roman" w:hAnsi="Times New Roman"/>
          <w:sz w:val="28"/>
          <w:szCs w:val="28"/>
        </w:rPr>
        <w:t>«</w:t>
      </w:r>
      <w:r w:rsidR="00582BBC" w:rsidRPr="00810778">
        <w:rPr>
          <w:rFonts w:ascii="Times New Roman" w:eastAsia="Times New Roman" w:hAnsi="Times New Roman" w:cs="Times New Roman"/>
          <w:color w:val="000000"/>
          <w:sz w:val="28"/>
          <w:szCs w:val="28"/>
          <w:lang w:eastAsia="ru-RU"/>
        </w:rPr>
        <w:t>Изобразительное</w:t>
      </w:r>
      <w:r w:rsidR="00582BBC" w:rsidRPr="005D03DF">
        <w:rPr>
          <w:rFonts w:ascii="Times New Roman" w:eastAsia="Times New Roman" w:hAnsi="Times New Roman" w:cs="Times New Roman"/>
          <w:i/>
          <w:iCs/>
          <w:color w:val="000000"/>
          <w:sz w:val="28"/>
          <w:szCs w:val="28"/>
          <w:lang w:eastAsia="ru-RU"/>
        </w:rPr>
        <w:t xml:space="preserve"> </w:t>
      </w:r>
      <w:r w:rsidR="00582BBC" w:rsidRPr="005D03DF">
        <w:rPr>
          <w:rFonts w:ascii="Times New Roman" w:eastAsia="Times New Roman" w:hAnsi="Times New Roman" w:cs="Times New Roman"/>
          <w:iCs/>
          <w:color w:val="000000"/>
          <w:sz w:val="28"/>
          <w:szCs w:val="28"/>
          <w:lang w:eastAsia="ru-RU"/>
        </w:rPr>
        <w:t>искусство</w:t>
      </w:r>
      <w:r w:rsidRPr="00496907">
        <w:rPr>
          <w:rFonts w:ascii="Times New Roman" w:hAnsi="Times New Roman"/>
          <w:sz w:val="28"/>
          <w:szCs w:val="28"/>
        </w:rPr>
        <w:t>»</w:t>
      </w:r>
      <w:r>
        <w:rPr>
          <w:rFonts w:ascii="Times New Roman" w:hAnsi="Times New Roman"/>
          <w:sz w:val="28"/>
          <w:szCs w:val="28"/>
        </w:rPr>
        <w:t xml:space="preserve"> </w:t>
      </w:r>
      <w:r w:rsidRPr="00810778">
        <w:rPr>
          <w:rFonts w:ascii="Times New Roman" w:eastAsia="Times New Roman" w:hAnsi="Times New Roman" w:cs="Times New Roman"/>
          <w:color w:val="000000"/>
          <w:sz w:val="28"/>
          <w:szCs w:val="28"/>
          <w:lang w:eastAsia="ru-RU"/>
        </w:rPr>
        <w:t>предназначена для групп детей слабослышащих, слабовидящих, с заболеванием ДЦП, имеющих при этих заболеваниях нормальный коэффициент умственного развития.</w:t>
      </w:r>
    </w:p>
    <w:p w:rsidR="00EA254B" w:rsidRPr="007C4AB4" w:rsidRDefault="00EA254B" w:rsidP="007C4AB4">
      <w:pPr>
        <w:spacing w:line="237" w:lineRule="auto"/>
        <w:jc w:val="both"/>
        <w:rPr>
          <w:rFonts w:ascii="Times New Roman" w:hAnsi="Times New Roman" w:cs="Times New Roman"/>
          <w:sz w:val="28"/>
          <w:szCs w:val="28"/>
        </w:rPr>
      </w:pPr>
      <w:r w:rsidRPr="004C1E85">
        <w:rPr>
          <w:rFonts w:ascii="Times New Roman" w:eastAsia="Times New Roman" w:hAnsi="Times New Roman" w:cs="Times New Roman"/>
          <w:color w:val="000000"/>
          <w:sz w:val="28"/>
          <w:lang w:eastAsia="ru-RU"/>
        </w:rPr>
        <w:t>Учебный предмет «</w:t>
      </w:r>
      <w:r w:rsidR="007C4AB4" w:rsidRPr="007C4AB4">
        <w:rPr>
          <w:rFonts w:ascii="Times New Roman" w:hAnsi="Times New Roman" w:cs="Times New Roman"/>
          <w:sz w:val="28"/>
          <w:szCs w:val="28"/>
        </w:rPr>
        <w:t>Изобразительное искусство</w:t>
      </w:r>
      <w:r w:rsidRPr="004C1E85">
        <w:rPr>
          <w:rFonts w:ascii="Times New Roman" w:eastAsia="Times New Roman" w:hAnsi="Times New Roman" w:cs="Times New Roman"/>
          <w:color w:val="000000"/>
          <w:sz w:val="28"/>
          <w:lang w:eastAsia="ru-RU"/>
        </w:rPr>
        <w:t xml:space="preserve">» занимает важное место в комплексе предметов </w:t>
      </w:r>
      <w:r w:rsidR="007C4AB4">
        <w:rPr>
          <w:rFonts w:ascii="Times New Roman" w:hAnsi="Times New Roman" w:cs="Times New Roman"/>
          <w:sz w:val="28"/>
          <w:szCs w:val="28"/>
        </w:rPr>
        <w:t>а</w:t>
      </w:r>
      <w:r w:rsidR="007C4AB4" w:rsidRPr="007C4AB4">
        <w:rPr>
          <w:rFonts w:ascii="Times New Roman" w:hAnsi="Times New Roman" w:cs="Times New Roman"/>
          <w:sz w:val="28"/>
          <w:szCs w:val="28"/>
        </w:rPr>
        <w:t xml:space="preserve">даптированной дополнительной общеобразовательной </w:t>
      </w:r>
      <w:proofErr w:type="spellStart"/>
      <w:r w:rsidR="007C4AB4" w:rsidRPr="007C4AB4">
        <w:rPr>
          <w:rFonts w:ascii="Times New Roman" w:hAnsi="Times New Roman" w:cs="Times New Roman"/>
          <w:sz w:val="28"/>
          <w:szCs w:val="28"/>
        </w:rPr>
        <w:t>общеразвивающей</w:t>
      </w:r>
      <w:proofErr w:type="spellEnd"/>
      <w:r w:rsidR="007C4AB4" w:rsidRPr="007C4AB4">
        <w:rPr>
          <w:rFonts w:ascii="Times New Roman" w:hAnsi="Times New Roman" w:cs="Times New Roman"/>
          <w:sz w:val="28"/>
          <w:szCs w:val="28"/>
        </w:rPr>
        <w:t xml:space="preserve"> программы в области изобразительного искусства для обучающихся с ограниченными возможностями здоровья  и детей-инвалидов</w:t>
      </w:r>
      <w:r w:rsidR="007C4AB4">
        <w:rPr>
          <w:rFonts w:ascii="Times New Roman" w:hAnsi="Times New Roman" w:cs="Times New Roman"/>
          <w:sz w:val="28"/>
          <w:szCs w:val="28"/>
        </w:rPr>
        <w:t>.</w:t>
      </w:r>
    </w:p>
    <w:p w:rsidR="007C4AB4" w:rsidRPr="004C1E85" w:rsidRDefault="008D56D7" w:rsidP="00582BBC">
      <w:pPr>
        <w:spacing w:line="237"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8"/>
          <w:lang w:eastAsia="ru-RU"/>
        </w:rPr>
        <w:t xml:space="preserve">    </w:t>
      </w:r>
      <w:r w:rsidR="00EA254B" w:rsidRPr="004C1E85">
        <w:rPr>
          <w:rFonts w:ascii="Times New Roman" w:eastAsia="Times New Roman" w:hAnsi="Times New Roman" w:cs="Times New Roman"/>
          <w:color w:val="000000"/>
          <w:sz w:val="28"/>
          <w:lang w:eastAsia="ru-RU"/>
        </w:rPr>
        <w:t xml:space="preserve">Темы заданий продуманы исходя из возрастных возможностей детей и согласно минимуму требований к уровню подготовки обучающихся </w:t>
      </w:r>
      <w:proofErr w:type="spellStart"/>
      <w:proofErr w:type="gramStart"/>
      <w:r w:rsidR="007C4AB4" w:rsidRPr="007C4AB4">
        <w:rPr>
          <w:rFonts w:ascii="Times New Roman" w:hAnsi="Times New Roman" w:cs="Times New Roman"/>
          <w:sz w:val="28"/>
          <w:szCs w:val="28"/>
        </w:rPr>
        <w:t>обучающихся</w:t>
      </w:r>
      <w:proofErr w:type="spellEnd"/>
      <w:proofErr w:type="gramEnd"/>
      <w:r w:rsidR="007C4AB4" w:rsidRPr="007C4AB4">
        <w:rPr>
          <w:rFonts w:ascii="Times New Roman" w:hAnsi="Times New Roman" w:cs="Times New Roman"/>
          <w:sz w:val="28"/>
          <w:szCs w:val="28"/>
        </w:rPr>
        <w:t xml:space="preserve"> с ограниченными возможностями здоровья  и детей-инвалидов</w:t>
      </w:r>
      <w:r w:rsidR="007C4AB4">
        <w:rPr>
          <w:rFonts w:ascii="Times New Roman" w:hAnsi="Times New Roman" w:cs="Times New Roman"/>
          <w:sz w:val="28"/>
          <w:szCs w:val="28"/>
        </w:rPr>
        <w:t>.</w:t>
      </w:r>
      <w:r w:rsidR="00EA254B" w:rsidRPr="004C1E85">
        <w:rPr>
          <w:rFonts w:ascii="Times New Roman" w:eastAsia="Times New Roman" w:hAnsi="Times New Roman" w:cs="Times New Roman"/>
          <w:color w:val="000000"/>
          <w:sz w:val="28"/>
          <w:lang w:eastAsia="ru-RU"/>
        </w:rPr>
        <w:t xml:space="preserve"> Последовательность заданий в разделе выстраивается по принципу нарастания сложности поставленных задач. Некоторые темы предполагают введение краткосрочных упражнений, что позволяет закрепить полученные детьми знания, а также выработать необходимые навыки.</w:t>
      </w:r>
    </w:p>
    <w:p w:rsidR="00EA254B" w:rsidRPr="004C1E85" w:rsidRDefault="00EA254B" w:rsidP="00EA254B">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4C1E85">
        <w:rPr>
          <w:rFonts w:ascii="Times New Roman" w:eastAsia="Times New Roman" w:hAnsi="Times New Roman" w:cs="Times New Roman"/>
          <w:b/>
          <w:bCs/>
          <w:color w:val="000000"/>
          <w:sz w:val="28"/>
          <w:lang w:eastAsia="ru-RU"/>
        </w:rPr>
        <w:t>СРОК РЕАЛИЗАЦИИ УЧЕБНОГО ПРЕДМЕТА  </w:t>
      </w:r>
    </w:p>
    <w:p w:rsidR="00EA254B" w:rsidRDefault="00EA254B" w:rsidP="00EA254B">
      <w:pPr>
        <w:shd w:val="clear" w:color="auto" w:fill="FFFFFF"/>
        <w:spacing w:after="0" w:line="240" w:lineRule="auto"/>
        <w:ind w:firstLine="810"/>
        <w:jc w:val="both"/>
        <w:rPr>
          <w:rFonts w:ascii="Times New Roman" w:eastAsia="Times New Roman" w:hAnsi="Times New Roman" w:cs="Times New Roman"/>
          <w:color w:val="000000"/>
          <w:sz w:val="28"/>
          <w:lang w:eastAsia="ru-RU"/>
        </w:rPr>
      </w:pPr>
      <w:r w:rsidRPr="004C1E85">
        <w:rPr>
          <w:rFonts w:ascii="Times New Roman" w:eastAsia="Times New Roman" w:hAnsi="Times New Roman" w:cs="Times New Roman"/>
          <w:color w:val="000000"/>
          <w:sz w:val="28"/>
          <w:lang w:eastAsia="ru-RU"/>
        </w:rPr>
        <w:t xml:space="preserve">Срок реализации учебного предмета </w:t>
      </w:r>
      <w:r w:rsidR="007C4AB4" w:rsidRPr="004C1E85">
        <w:rPr>
          <w:rFonts w:ascii="Times New Roman" w:eastAsia="Times New Roman" w:hAnsi="Times New Roman" w:cs="Times New Roman"/>
          <w:color w:val="000000"/>
          <w:sz w:val="28"/>
          <w:lang w:eastAsia="ru-RU"/>
        </w:rPr>
        <w:t>«</w:t>
      </w:r>
      <w:r w:rsidR="007C4AB4" w:rsidRPr="007C4AB4">
        <w:rPr>
          <w:rFonts w:ascii="Times New Roman" w:hAnsi="Times New Roman" w:cs="Times New Roman"/>
          <w:sz w:val="28"/>
          <w:szCs w:val="28"/>
        </w:rPr>
        <w:t>Изобразительное искусство</w:t>
      </w:r>
      <w:r w:rsidR="007C4AB4">
        <w:rPr>
          <w:rFonts w:ascii="Times New Roman" w:eastAsia="Times New Roman" w:hAnsi="Times New Roman" w:cs="Times New Roman"/>
          <w:color w:val="000000"/>
          <w:sz w:val="28"/>
          <w:lang w:eastAsia="ru-RU"/>
        </w:rPr>
        <w:t xml:space="preserve"> </w:t>
      </w:r>
      <w:r w:rsidR="007C4AB4" w:rsidRPr="004C1E85">
        <w:rPr>
          <w:rFonts w:ascii="Times New Roman" w:eastAsia="Times New Roman" w:hAnsi="Times New Roman" w:cs="Times New Roman"/>
          <w:color w:val="000000"/>
          <w:sz w:val="28"/>
          <w:lang w:eastAsia="ru-RU"/>
        </w:rPr>
        <w:t xml:space="preserve">» </w:t>
      </w:r>
      <w:r w:rsidR="007C4AB4">
        <w:rPr>
          <w:rFonts w:ascii="Times New Roman" w:eastAsia="Times New Roman" w:hAnsi="Times New Roman" w:cs="Times New Roman"/>
          <w:color w:val="000000"/>
          <w:sz w:val="28"/>
          <w:lang w:eastAsia="ru-RU"/>
        </w:rPr>
        <w:t xml:space="preserve">- </w:t>
      </w:r>
      <w:r w:rsidR="008D56D7">
        <w:rPr>
          <w:rFonts w:ascii="Times New Roman" w:eastAsia="Times New Roman" w:hAnsi="Times New Roman" w:cs="Times New Roman"/>
          <w:color w:val="000000"/>
          <w:sz w:val="28"/>
          <w:lang w:eastAsia="ru-RU"/>
        </w:rPr>
        <w:t xml:space="preserve"> составляет </w:t>
      </w:r>
      <w:r w:rsidR="007C4AB4">
        <w:rPr>
          <w:rFonts w:ascii="Times New Roman" w:eastAsia="Times New Roman" w:hAnsi="Times New Roman" w:cs="Times New Roman"/>
          <w:color w:val="000000"/>
          <w:sz w:val="28"/>
          <w:lang w:eastAsia="ru-RU"/>
        </w:rPr>
        <w:t xml:space="preserve">4 </w:t>
      </w:r>
      <w:r w:rsidRPr="004C1E85">
        <w:rPr>
          <w:rFonts w:ascii="Times New Roman" w:eastAsia="Times New Roman" w:hAnsi="Times New Roman" w:cs="Times New Roman"/>
          <w:color w:val="000000"/>
          <w:sz w:val="28"/>
          <w:lang w:eastAsia="ru-RU"/>
        </w:rPr>
        <w:t>года</w:t>
      </w:r>
      <w:r w:rsidRPr="004C1E85">
        <w:rPr>
          <w:rFonts w:ascii="Times New Roman" w:eastAsia="Times New Roman" w:hAnsi="Times New Roman" w:cs="Times New Roman"/>
          <w:b/>
          <w:bCs/>
          <w:color w:val="000000"/>
          <w:sz w:val="28"/>
          <w:lang w:eastAsia="ru-RU"/>
        </w:rPr>
        <w:t> </w:t>
      </w:r>
      <w:r w:rsidRPr="004C1E85">
        <w:rPr>
          <w:rFonts w:ascii="Times New Roman" w:eastAsia="Times New Roman" w:hAnsi="Times New Roman" w:cs="Times New Roman"/>
          <w:color w:val="000000"/>
          <w:sz w:val="28"/>
          <w:lang w:eastAsia="ru-RU"/>
        </w:rPr>
        <w:t>в рамках</w:t>
      </w:r>
      <w:r w:rsidR="007C4AB4" w:rsidRPr="007C4AB4">
        <w:rPr>
          <w:rFonts w:ascii="Times New Roman" w:hAnsi="Times New Roman" w:cs="Times New Roman"/>
          <w:sz w:val="28"/>
          <w:szCs w:val="28"/>
        </w:rPr>
        <w:t xml:space="preserve"> </w:t>
      </w:r>
      <w:r w:rsidR="007C4AB4">
        <w:rPr>
          <w:rFonts w:ascii="Times New Roman" w:hAnsi="Times New Roman" w:cs="Times New Roman"/>
          <w:sz w:val="28"/>
          <w:szCs w:val="28"/>
        </w:rPr>
        <w:t>а</w:t>
      </w:r>
      <w:r w:rsidR="007C4AB4" w:rsidRPr="007C4AB4">
        <w:rPr>
          <w:rFonts w:ascii="Times New Roman" w:hAnsi="Times New Roman" w:cs="Times New Roman"/>
          <w:sz w:val="28"/>
          <w:szCs w:val="28"/>
        </w:rPr>
        <w:t xml:space="preserve">даптированной дополнительной общеобразовательной </w:t>
      </w:r>
      <w:proofErr w:type="spellStart"/>
      <w:r w:rsidR="007C4AB4" w:rsidRPr="007C4AB4">
        <w:rPr>
          <w:rFonts w:ascii="Times New Roman" w:hAnsi="Times New Roman" w:cs="Times New Roman"/>
          <w:sz w:val="28"/>
          <w:szCs w:val="28"/>
        </w:rPr>
        <w:t>общеразвивающей</w:t>
      </w:r>
      <w:proofErr w:type="spellEnd"/>
      <w:r w:rsidR="007C4AB4" w:rsidRPr="007C4AB4">
        <w:rPr>
          <w:rFonts w:ascii="Times New Roman" w:hAnsi="Times New Roman" w:cs="Times New Roman"/>
          <w:sz w:val="28"/>
          <w:szCs w:val="28"/>
        </w:rPr>
        <w:t xml:space="preserve"> программы</w:t>
      </w:r>
      <w:r w:rsidRPr="004C1E85">
        <w:rPr>
          <w:rFonts w:ascii="Times New Roman" w:eastAsia="Times New Roman" w:hAnsi="Times New Roman" w:cs="Times New Roman"/>
          <w:color w:val="000000"/>
          <w:sz w:val="28"/>
          <w:lang w:eastAsia="ru-RU"/>
        </w:rPr>
        <w:t xml:space="preserve"> </w:t>
      </w:r>
      <w:r w:rsidR="007C4AB4">
        <w:rPr>
          <w:rFonts w:ascii="Times New Roman" w:eastAsia="Times New Roman" w:hAnsi="Times New Roman" w:cs="Times New Roman"/>
          <w:color w:val="000000"/>
          <w:sz w:val="28"/>
          <w:lang w:eastAsia="ru-RU"/>
        </w:rPr>
        <w:t>с 4</w:t>
      </w:r>
      <w:r w:rsidRPr="004C1E85">
        <w:rPr>
          <w:rFonts w:ascii="Times New Roman" w:eastAsia="Times New Roman" w:hAnsi="Times New Roman" w:cs="Times New Roman"/>
          <w:color w:val="000000"/>
          <w:sz w:val="28"/>
          <w:lang w:eastAsia="ru-RU"/>
        </w:rPr>
        <w:t>-летним сроком освоения.</w:t>
      </w:r>
      <w:r w:rsidR="00690C66" w:rsidRPr="00690C66">
        <w:rPr>
          <w:rFonts w:ascii="Times New Roman" w:eastAsia="Times New Roman" w:hAnsi="Times New Roman" w:cs="Times New Roman"/>
          <w:color w:val="000000"/>
          <w:sz w:val="28"/>
          <w:lang w:eastAsia="ru-RU"/>
        </w:rPr>
        <w:t xml:space="preserve"> </w:t>
      </w:r>
      <w:r w:rsidR="00690C66">
        <w:rPr>
          <w:rFonts w:ascii="Times New Roman" w:eastAsia="Times New Roman" w:hAnsi="Times New Roman" w:cs="Times New Roman"/>
          <w:color w:val="000000"/>
          <w:sz w:val="28"/>
          <w:lang w:eastAsia="ru-RU"/>
        </w:rPr>
        <w:t>П</w:t>
      </w:r>
      <w:r w:rsidR="00690C66" w:rsidRPr="00810778">
        <w:rPr>
          <w:rFonts w:ascii="Times New Roman" w:eastAsia="Times New Roman" w:hAnsi="Times New Roman" w:cs="Times New Roman"/>
          <w:color w:val="000000"/>
          <w:sz w:val="28"/>
          <w:szCs w:val="28"/>
          <w:lang w:eastAsia="ru-RU"/>
        </w:rPr>
        <w:t>родолжительность учебных занятий с первого по четвертый годы обучения с</w:t>
      </w:r>
      <w:r w:rsidR="00690C66">
        <w:rPr>
          <w:rFonts w:ascii="Times New Roman" w:eastAsia="Times New Roman" w:hAnsi="Times New Roman" w:cs="Times New Roman"/>
          <w:color w:val="000000"/>
          <w:sz w:val="28"/>
          <w:szCs w:val="28"/>
          <w:lang w:eastAsia="ru-RU"/>
        </w:rPr>
        <w:t>оставляет 35 недель в год, по 3 часа в неделю</w:t>
      </w:r>
      <w:r w:rsidR="00690C66" w:rsidRPr="00810778">
        <w:rPr>
          <w:rFonts w:ascii="Times New Roman" w:eastAsia="Times New Roman" w:hAnsi="Times New Roman" w:cs="Times New Roman"/>
          <w:color w:val="000000"/>
          <w:sz w:val="28"/>
          <w:szCs w:val="28"/>
          <w:lang w:eastAsia="ru-RU"/>
        </w:rPr>
        <w:t>.</w:t>
      </w:r>
    </w:p>
    <w:p w:rsidR="007C4AB4" w:rsidRDefault="007C4AB4" w:rsidP="00EA254B">
      <w:pPr>
        <w:shd w:val="clear" w:color="auto" w:fill="FFFFFF"/>
        <w:spacing w:after="0" w:line="240" w:lineRule="auto"/>
        <w:ind w:firstLine="810"/>
        <w:jc w:val="both"/>
        <w:rPr>
          <w:rFonts w:ascii="Times New Roman" w:eastAsia="Times New Roman" w:hAnsi="Times New Roman" w:cs="Times New Roman"/>
          <w:color w:val="000000"/>
          <w:sz w:val="28"/>
          <w:lang w:eastAsia="ru-RU"/>
        </w:rPr>
      </w:pPr>
    </w:p>
    <w:p w:rsidR="007C4AB4" w:rsidRPr="00810778" w:rsidRDefault="007C4AB4" w:rsidP="007C4AB4">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 xml:space="preserve">      </w:t>
      </w:r>
      <w:r w:rsidRPr="00810778">
        <w:rPr>
          <w:rFonts w:ascii="Times New Roman" w:eastAsia="Times New Roman" w:hAnsi="Times New Roman" w:cs="Times New Roman"/>
          <w:b/>
          <w:bCs/>
          <w:i/>
          <w:iCs/>
          <w:color w:val="000000"/>
          <w:sz w:val="28"/>
          <w:szCs w:val="28"/>
          <w:lang w:eastAsia="ru-RU"/>
        </w:rPr>
        <w:t>Сведения о затратах учебного времени, предусмотренных на освоение учебного предмета «Изобразительное</w:t>
      </w:r>
      <w:r w:rsidRPr="007D59A0">
        <w:rPr>
          <w:rFonts w:ascii="Times New Roman" w:eastAsia="Times New Roman" w:hAnsi="Times New Roman" w:cs="Times New Roman"/>
          <w:iCs/>
          <w:color w:val="000000"/>
          <w:sz w:val="28"/>
          <w:szCs w:val="28"/>
          <w:lang w:eastAsia="ru-RU"/>
        </w:rPr>
        <w:t xml:space="preserve"> </w:t>
      </w:r>
      <w:r w:rsidRPr="007D59A0">
        <w:rPr>
          <w:rFonts w:ascii="Times New Roman" w:eastAsia="Times New Roman" w:hAnsi="Times New Roman" w:cs="Times New Roman"/>
          <w:b/>
          <w:i/>
          <w:iCs/>
          <w:color w:val="000000"/>
          <w:sz w:val="28"/>
          <w:szCs w:val="28"/>
          <w:lang w:eastAsia="ru-RU"/>
        </w:rPr>
        <w:t>искусство</w:t>
      </w:r>
      <w:r w:rsidRPr="00810778">
        <w:rPr>
          <w:rFonts w:ascii="Times New Roman" w:eastAsia="Times New Roman" w:hAnsi="Times New Roman" w:cs="Times New Roman"/>
          <w:b/>
          <w:bCs/>
          <w:i/>
          <w:iCs/>
          <w:color w:val="000000"/>
          <w:sz w:val="28"/>
          <w:szCs w:val="28"/>
          <w:lang w:eastAsia="ru-RU"/>
        </w:rPr>
        <w:t xml:space="preserve">» </w:t>
      </w:r>
    </w:p>
    <w:tbl>
      <w:tblPr>
        <w:tblW w:w="957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091"/>
        <w:gridCol w:w="637"/>
        <w:gridCol w:w="710"/>
        <w:gridCol w:w="767"/>
        <w:gridCol w:w="710"/>
        <w:gridCol w:w="738"/>
        <w:gridCol w:w="710"/>
        <w:gridCol w:w="767"/>
        <w:gridCol w:w="782"/>
        <w:gridCol w:w="1658"/>
      </w:tblGrid>
      <w:tr w:rsidR="007C4AB4" w:rsidRPr="00810778" w:rsidTr="00EA0D86">
        <w:trPr>
          <w:tblCellSpacing w:w="0" w:type="dxa"/>
        </w:trPr>
        <w:tc>
          <w:tcPr>
            <w:tcW w:w="1980" w:type="dxa"/>
            <w:tcBorders>
              <w:top w:val="outset" w:sz="6" w:space="0" w:color="auto"/>
              <w:left w:val="outset" w:sz="6" w:space="0" w:color="auto"/>
              <w:bottom w:val="outset" w:sz="6" w:space="0" w:color="auto"/>
              <w:right w:val="outset" w:sz="6" w:space="0" w:color="auto"/>
            </w:tcBorders>
            <w:vAlign w:val="center"/>
            <w:hideMark/>
          </w:tcPr>
          <w:p w:rsidR="007C4AB4" w:rsidRPr="00810778" w:rsidRDefault="007C4AB4"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Вид учебной работы,</w:t>
            </w:r>
          </w:p>
          <w:p w:rsidR="007C4AB4" w:rsidRPr="00810778" w:rsidRDefault="007C4AB4"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нагрузки,</w:t>
            </w:r>
          </w:p>
          <w:p w:rsidR="007C4AB4" w:rsidRPr="00810778" w:rsidRDefault="007C4AB4"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аттестации</w:t>
            </w:r>
          </w:p>
        </w:tc>
        <w:tc>
          <w:tcPr>
            <w:tcW w:w="5895" w:type="dxa"/>
            <w:gridSpan w:val="8"/>
            <w:tcBorders>
              <w:top w:val="outset" w:sz="6" w:space="0" w:color="auto"/>
              <w:left w:val="outset" w:sz="6" w:space="0" w:color="auto"/>
              <w:bottom w:val="outset" w:sz="6" w:space="0" w:color="auto"/>
              <w:right w:val="outset" w:sz="6" w:space="0" w:color="auto"/>
            </w:tcBorders>
            <w:vAlign w:val="center"/>
            <w:hideMark/>
          </w:tcPr>
          <w:p w:rsidR="007C4AB4" w:rsidRPr="00810778" w:rsidRDefault="007C4AB4"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Затраты учебного времени</w:t>
            </w:r>
          </w:p>
        </w:tc>
        <w:tc>
          <w:tcPr>
            <w:tcW w:w="1695" w:type="dxa"/>
            <w:tcBorders>
              <w:top w:val="outset" w:sz="6" w:space="0" w:color="auto"/>
              <w:left w:val="outset" w:sz="6" w:space="0" w:color="auto"/>
              <w:bottom w:val="outset" w:sz="6" w:space="0" w:color="auto"/>
              <w:right w:val="outset" w:sz="6" w:space="0" w:color="auto"/>
            </w:tcBorders>
            <w:vAlign w:val="center"/>
            <w:hideMark/>
          </w:tcPr>
          <w:p w:rsidR="007C4AB4" w:rsidRPr="00810778" w:rsidRDefault="007C4AB4"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Всего часов</w:t>
            </w:r>
          </w:p>
        </w:tc>
      </w:tr>
      <w:tr w:rsidR="007C4AB4" w:rsidRPr="00810778" w:rsidTr="00EA0D86">
        <w:trPr>
          <w:tblCellSpacing w:w="0" w:type="dxa"/>
        </w:trPr>
        <w:tc>
          <w:tcPr>
            <w:tcW w:w="1980" w:type="dxa"/>
            <w:tcBorders>
              <w:top w:val="outset" w:sz="6" w:space="0" w:color="auto"/>
              <w:left w:val="outset" w:sz="6" w:space="0" w:color="auto"/>
              <w:bottom w:val="outset" w:sz="6" w:space="0" w:color="auto"/>
              <w:right w:val="outset" w:sz="6" w:space="0" w:color="auto"/>
            </w:tcBorders>
            <w:vAlign w:val="center"/>
            <w:hideMark/>
          </w:tcPr>
          <w:p w:rsidR="007C4AB4" w:rsidRPr="00810778" w:rsidRDefault="007C4AB4"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Годы обучения</w:t>
            </w:r>
          </w:p>
        </w:tc>
        <w:tc>
          <w:tcPr>
            <w:tcW w:w="1365" w:type="dxa"/>
            <w:gridSpan w:val="2"/>
            <w:tcBorders>
              <w:top w:val="outset" w:sz="6" w:space="0" w:color="auto"/>
              <w:left w:val="outset" w:sz="6" w:space="0" w:color="auto"/>
              <w:bottom w:val="outset" w:sz="6" w:space="0" w:color="auto"/>
              <w:right w:val="outset" w:sz="6" w:space="0" w:color="auto"/>
            </w:tcBorders>
            <w:vAlign w:val="center"/>
            <w:hideMark/>
          </w:tcPr>
          <w:p w:rsidR="007C4AB4" w:rsidRPr="00810778" w:rsidRDefault="007C4AB4"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1-й год</w:t>
            </w:r>
          </w:p>
        </w:tc>
        <w:tc>
          <w:tcPr>
            <w:tcW w:w="1500" w:type="dxa"/>
            <w:gridSpan w:val="2"/>
            <w:tcBorders>
              <w:top w:val="outset" w:sz="6" w:space="0" w:color="auto"/>
              <w:left w:val="outset" w:sz="6" w:space="0" w:color="auto"/>
              <w:bottom w:val="outset" w:sz="6" w:space="0" w:color="auto"/>
              <w:right w:val="outset" w:sz="6" w:space="0" w:color="auto"/>
            </w:tcBorders>
            <w:vAlign w:val="center"/>
            <w:hideMark/>
          </w:tcPr>
          <w:p w:rsidR="007C4AB4" w:rsidRPr="00810778" w:rsidRDefault="007C4AB4"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2-й год</w:t>
            </w:r>
          </w:p>
        </w:tc>
        <w:tc>
          <w:tcPr>
            <w:tcW w:w="1470" w:type="dxa"/>
            <w:gridSpan w:val="2"/>
            <w:tcBorders>
              <w:top w:val="outset" w:sz="6" w:space="0" w:color="auto"/>
              <w:left w:val="outset" w:sz="6" w:space="0" w:color="auto"/>
              <w:bottom w:val="outset" w:sz="6" w:space="0" w:color="auto"/>
              <w:right w:val="outset" w:sz="6" w:space="0" w:color="auto"/>
            </w:tcBorders>
            <w:vAlign w:val="center"/>
            <w:hideMark/>
          </w:tcPr>
          <w:p w:rsidR="007C4AB4" w:rsidRPr="00810778" w:rsidRDefault="007C4AB4"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3-й год</w:t>
            </w:r>
          </w:p>
        </w:tc>
        <w:tc>
          <w:tcPr>
            <w:tcW w:w="1575" w:type="dxa"/>
            <w:gridSpan w:val="2"/>
            <w:tcBorders>
              <w:top w:val="outset" w:sz="6" w:space="0" w:color="auto"/>
              <w:left w:val="outset" w:sz="6" w:space="0" w:color="auto"/>
              <w:bottom w:val="outset" w:sz="6" w:space="0" w:color="auto"/>
              <w:right w:val="outset" w:sz="6" w:space="0" w:color="auto"/>
            </w:tcBorders>
            <w:vAlign w:val="center"/>
            <w:hideMark/>
          </w:tcPr>
          <w:p w:rsidR="007C4AB4" w:rsidRPr="00810778" w:rsidRDefault="007C4AB4"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4-й год</w:t>
            </w:r>
          </w:p>
        </w:tc>
        <w:tc>
          <w:tcPr>
            <w:tcW w:w="1695" w:type="dxa"/>
            <w:tcBorders>
              <w:top w:val="outset" w:sz="6" w:space="0" w:color="auto"/>
              <w:left w:val="outset" w:sz="6" w:space="0" w:color="auto"/>
              <w:bottom w:val="outset" w:sz="6" w:space="0" w:color="auto"/>
              <w:right w:val="outset" w:sz="6" w:space="0" w:color="auto"/>
            </w:tcBorders>
            <w:vAlign w:val="center"/>
            <w:hideMark/>
          </w:tcPr>
          <w:p w:rsidR="007C4AB4" w:rsidRPr="00810778" w:rsidRDefault="007C4AB4"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w:t>
            </w:r>
          </w:p>
        </w:tc>
      </w:tr>
      <w:tr w:rsidR="007C4AB4" w:rsidRPr="00810778" w:rsidTr="00EA0D86">
        <w:trPr>
          <w:tblCellSpacing w:w="0" w:type="dxa"/>
        </w:trPr>
        <w:tc>
          <w:tcPr>
            <w:tcW w:w="1980" w:type="dxa"/>
            <w:tcBorders>
              <w:top w:val="outset" w:sz="6" w:space="0" w:color="auto"/>
              <w:left w:val="outset" w:sz="6" w:space="0" w:color="auto"/>
              <w:bottom w:val="outset" w:sz="6" w:space="0" w:color="auto"/>
              <w:right w:val="outset" w:sz="6" w:space="0" w:color="auto"/>
            </w:tcBorders>
            <w:vAlign w:val="center"/>
            <w:hideMark/>
          </w:tcPr>
          <w:p w:rsidR="007C4AB4" w:rsidRPr="00810778" w:rsidRDefault="007C4AB4"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Полугодия</w:t>
            </w:r>
          </w:p>
        </w:tc>
        <w:tc>
          <w:tcPr>
            <w:tcW w:w="645" w:type="dxa"/>
            <w:tcBorders>
              <w:top w:val="outset" w:sz="6" w:space="0" w:color="auto"/>
              <w:left w:val="outset" w:sz="6" w:space="0" w:color="auto"/>
              <w:bottom w:val="outset" w:sz="6" w:space="0" w:color="auto"/>
              <w:right w:val="outset" w:sz="6" w:space="0" w:color="auto"/>
            </w:tcBorders>
            <w:hideMark/>
          </w:tcPr>
          <w:p w:rsidR="007C4AB4" w:rsidRPr="00810778" w:rsidRDefault="007C4AB4"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w:t>
            </w:r>
          </w:p>
        </w:tc>
        <w:tc>
          <w:tcPr>
            <w:tcW w:w="720" w:type="dxa"/>
            <w:tcBorders>
              <w:top w:val="outset" w:sz="6" w:space="0" w:color="auto"/>
              <w:left w:val="outset" w:sz="6" w:space="0" w:color="auto"/>
              <w:bottom w:val="outset" w:sz="6" w:space="0" w:color="auto"/>
              <w:right w:val="outset" w:sz="6" w:space="0" w:color="auto"/>
            </w:tcBorders>
            <w:hideMark/>
          </w:tcPr>
          <w:p w:rsidR="007C4AB4" w:rsidRPr="00810778" w:rsidRDefault="007C4AB4"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2</w:t>
            </w:r>
          </w:p>
        </w:tc>
        <w:tc>
          <w:tcPr>
            <w:tcW w:w="780" w:type="dxa"/>
            <w:tcBorders>
              <w:top w:val="outset" w:sz="6" w:space="0" w:color="auto"/>
              <w:left w:val="outset" w:sz="6" w:space="0" w:color="auto"/>
              <w:bottom w:val="outset" w:sz="6" w:space="0" w:color="auto"/>
              <w:right w:val="outset" w:sz="6" w:space="0" w:color="auto"/>
            </w:tcBorders>
            <w:hideMark/>
          </w:tcPr>
          <w:p w:rsidR="007C4AB4" w:rsidRPr="00810778" w:rsidRDefault="007C4AB4"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3</w:t>
            </w:r>
          </w:p>
        </w:tc>
        <w:tc>
          <w:tcPr>
            <w:tcW w:w="720" w:type="dxa"/>
            <w:tcBorders>
              <w:top w:val="outset" w:sz="6" w:space="0" w:color="auto"/>
              <w:left w:val="outset" w:sz="6" w:space="0" w:color="auto"/>
              <w:bottom w:val="outset" w:sz="6" w:space="0" w:color="auto"/>
              <w:right w:val="outset" w:sz="6" w:space="0" w:color="auto"/>
            </w:tcBorders>
            <w:hideMark/>
          </w:tcPr>
          <w:p w:rsidR="007C4AB4" w:rsidRPr="00810778" w:rsidRDefault="007C4AB4"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4</w:t>
            </w:r>
          </w:p>
        </w:tc>
        <w:tc>
          <w:tcPr>
            <w:tcW w:w="750" w:type="dxa"/>
            <w:tcBorders>
              <w:top w:val="outset" w:sz="6" w:space="0" w:color="auto"/>
              <w:left w:val="outset" w:sz="6" w:space="0" w:color="auto"/>
              <w:bottom w:val="outset" w:sz="6" w:space="0" w:color="auto"/>
              <w:right w:val="outset" w:sz="6" w:space="0" w:color="auto"/>
            </w:tcBorders>
            <w:hideMark/>
          </w:tcPr>
          <w:p w:rsidR="007C4AB4" w:rsidRPr="00810778" w:rsidRDefault="007C4AB4"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5</w:t>
            </w:r>
          </w:p>
        </w:tc>
        <w:tc>
          <w:tcPr>
            <w:tcW w:w="705" w:type="dxa"/>
            <w:tcBorders>
              <w:top w:val="outset" w:sz="6" w:space="0" w:color="auto"/>
              <w:left w:val="outset" w:sz="6" w:space="0" w:color="auto"/>
              <w:bottom w:val="outset" w:sz="6" w:space="0" w:color="auto"/>
              <w:right w:val="outset" w:sz="6" w:space="0" w:color="auto"/>
            </w:tcBorders>
            <w:hideMark/>
          </w:tcPr>
          <w:p w:rsidR="007C4AB4" w:rsidRPr="00810778" w:rsidRDefault="007C4AB4"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6</w:t>
            </w:r>
          </w:p>
        </w:tc>
        <w:tc>
          <w:tcPr>
            <w:tcW w:w="780" w:type="dxa"/>
            <w:tcBorders>
              <w:top w:val="outset" w:sz="6" w:space="0" w:color="auto"/>
              <w:left w:val="outset" w:sz="6" w:space="0" w:color="auto"/>
              <w:bottom w:val="outset" w:sz="6" w:space="0" w:color="auto"/>
              <w:right w:val="outset" w:sz="6" w:space="0" w:color="auto"/>
            </w:tcBorders>
            <w:vAlign w:val="center"/>
            <w:hideMark/>
          </w:tcPr>
          <w:p w:rsidR="007C4AB4" w:rsidRPr="00810778" w:rsidRDefault="007C4AB4"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7</w:t>
            </w:r>
          </w:p>
        </w:tc>
        <w:tc>
          <w:tcPr>
            <w:tcW w:w="780" w:type="dxa"/>
            <w:tcBorders>
              <w:top w:val="outset" w:sz="6" w:space="0" w:color="auto"/>
              <w:left w:val="outset" w:sz="6" w:space="0" w:color="auto"/>
              <w:bottom w:val="outset" w:sz="6" w:space="0" w:color="auto"/>
              <w:right w:val="outset" w:sz="6" w:space="0" w:color="auto"/>
            </w:tcBorders>
            <w:vAlign w:val="center"/>
            <w:hideMark/>
          </w:tcPr>
          <w:p w:rsidR="007C4AB4" w:rsidRPr="00810778" w:rsidRDefault="007C4AB4"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8</w:t>
            </w:r>
          </w:p>
        </w:tc>
        <w:tc>
          <w:tcPr>
            <w:tcW w:w="1695" w:type="dxa"/>
            <w:tcBorders>
              <w:top w:val="outset" w:sz="6" w:space="0" w:color="auto"/>
              <w:left w:val="outset" w:sz="6" w:space="0" w:color="auto"/>
              <w:bottom w:val="outset" w:sz="6" w:space="0" w:color="auto"/>
              <w:right w:val="outset" w:sz="6" w:space="0" w:color="auto"/>
            </w:tcBorders>
            <w:vAlign w:val="center"/>
            <w:hideMark/>
          </w:tcPr>
          <w:p w:rsidR="007C4AB4" w:rsidRPr="00810778" w:rsidRDefault="007C4AB4"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w:t>
            </w:r>
          </w:p>
        </w:tc>
      </w:tr>
      <w:tr w:rsidR="007C4AB4" w:rsidRPr="00810778" w:rsidTr="00EA0D86">
        <w:trPr>
          <w:tblCellSpacing w:w="0" w:type="dxa"/>
        </w:trPr>
        <w:tc>
          <w:tcPr>
            <w:tcW w:w="1980" w:type="dxa"/>
            <w:tcBorders>
              <w:top w:val="outset" w:sz="6" w:space="0" w:color="auto"/>
              <w:left w:val="outset" w:sz="6" w:space="0" w:color="auto"/>
              <w:bottom w:val="outset" w:sz="6" w:space="0" w:color="auto"/>
              <w:right w:val="outset" w:sz="6" w:space="0" w:color="auto"/>
            </w:tcBorders>
            <w:vAlign w:val="center"/>
            <w:hideMark/>
          </w:tcPr>
          <w:p w:rsidR="007C4AB4" w:rsidRPr="00810778" w:rsidRDefault="007C4AB4"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Аудиторные занятия в часах</w:t>
            </w:r>
          </w:p>
        </w:tc>
        <w:tc>
          <w:tcPr>
            <w:tcW w:w="645" w:type="dxa"/>
            <w:tcBorders>
              <w:top w:val="outset" w:sz="6" w:space="0" w:color="auto"/>
              <w:left w:val="outset" w:sz="6" w:space="0" w:color="auto"/>
              <w:bottom w:val="outset" w:sz="6" w:space="0" w:color="auto"/>
              <w:right w:val="outset" w:sz="6" w:space="0" w:color="auto"/>
            </w:tcBorders>
            <w:hideMark/>
          </w:tcPr>
          <w:p w:rsidR="007C4AB4" w:rsidRPr="00810778" w:rsidRDefault="007C4AB4"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144</w:t>
            </w:r>
          </w:p>
        </w:tc>
        <w:tc>
          <w:tcPr>
            <w:tcW w:w="720" w:type="dxa"/>
            <w:tcBorders>
              <w:top w:val="outset" w:sz="6" w:space="0" w:color="auto"/>
              <w:left w:val="outset" w:sz="6" w:space="0" w:color="auto"/>
              <w:bottom w:val="outset" w:sz="6" w:space="0" w:color="auto"/>
              <w:right w:val="outset" w:sz="6" w:space="0" w:color="auto"/>
            </w:tcBorders>
            <w:hideMark/>
          </w:tcPr>
          <w:p w:rsidR="007C4AB4" w:rsidRPr="00810778" w:rsidRDefault="007C4AB4"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171</w:t>
            </w:r>
          </w:p>
        </w:tc>
        <w:tc>
          <w:tcPr>
            <w:tcW w:w="780" w:type="dxa"/>
            <w:tcBorders>
              <w:top w:val="outset" w:sz="6" w:space="0" w:color="auto"/>
              <w:left w:val="outset" w:sz="6" w:space="0" w:color="auto"/>
              <w:bottom w:val="outset" w:sz="6" w:space="0" w:color="auto"/>
              <w:right w:val="outset" w:sz="6" w:space="0" w:color="auto"/>
            </w:tcBorders>
            <w:hideMark/>
          </w:tcPr>
          <w:p w:rsidR="007C4AB4" w:rsidRPr="00810778" w:rsidRDefault="007C4AB4"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144</w:t>
            </w:r>
          </w:p>
        </w:tc>
        <w:tc>
          <w:tcPr>
            <w:tcW w:w="720" w:type="dxa"/>
            <w:tcBorders>
              <w:top w:val="outset" w:sz="6" w:space="0" w:color="auto"/>
              <w:left w:val="outset" w:sz="6" w:space="0" w:color="auto"/>
              <w:bottom w:val="outset" w:sz="6" w:space="0" w:color="auto"/>
              <w:right w:val="outset" w:sz="6" w:space="0" w:color="auto"/>
            </w:tcBorders>
            <w:hideMark/>
          </w:tcPr>
          <w:p w:rsidR="007C4AB4" w:rsidRPr="00810778" w:rsidRDefault="007C4AB4"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171</w:t>
            </w:r>
          </w:p>
        </w:tc>
        <w:tc>
          <w:tcPr>
            <w:tcW w:w="750" w:type="dxa"/>
            <w:tcBorders>
              <w:top w:val="outset" w:sz="6" w:space="0" w:color="auto"/>
              <w:left w:val="outset" w:sz="6" w:space="0" w:color="auto"/>
              <w:bottom w:val="outset" w:sz="6" w:space="0" w:color="auto"/>
              <w:right w:val="outset" w:sz="6" w:space="0" w:color="auto"/>
            </w:tcBorders>
            <w:hideMark/>
          </w:tcPr>
          <w:p w:rsidR="007C4AB4" w:rsidRPr="00810778" w:rsidRDefault="007C4AB4"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144</w:t>
            </w:r>
          </w:p>
        </w:tc>
        <w:tc>
          <w:tcPr>
            <w:tcW w:w="705" w:type="dxa"/>
            <w:tcBorders>
              <w:top w:val="outset" w:sz="6" w:space="0" w:color="auto"/>
              <w:left w:val="outset" w:sz="6" w:space="0" w:color="auto"/>
              <w:bottom w:val="outset" w:sz="6" w:space="0" w:color="auto"/>
              <w:right w:val="outset" w:sz="6" w:space="0" w:color="auto"/>
            </w:tcBorders>
            <w:hideMark/>
          </w:tcPr>
          <w:p w:rsidR="007C4AB4" w:rsidRPr="00810778" w:rsidRDefault="007C4AB4"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171</w:t>
            </w:r>
          </w:p>
        </w:tc>
        <w:tc>
          <w:tcPr>
            <w:tcW w:w="780" w:type="dxa"/>
            <w:tcBorders>
              <w:top w:val="outset" w:sz="6" w:space="0" w:color="auto"/>
              <w:left w:val="outset" w:sz="6" w:space="0" w:color="auto"/>
              <w:bottom w:val="outset" w:sz="6" w:space="0" w:color="auto"/>
              <w:right w:val="outset" w:sz="6" w:space="0" w:color="auto"/>
            </w:tcBorders>
            <w:hideMark/>
          </w:tcPr>
          <w:p w:rsidR="007C4AB4" w:rsidRPr="00810778" w:rsidRDefault="007C4AB4"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144</w:t>
            </w:r>
          </w:p>
        </w:tc>
        <w:tc>
          <w:tcPr>
            <w:tcW w:w="780" w:type="dxa"/>
            <w:tcBorders>
              <w:top w:val="outset" w:sz="6" w:space="0" w:color="auto"/>
              <w:left w:val="outset" w:sz="6" w:space="0" w:color="auto"/>
              <w:bottom w:val="outset" w:sz="6" w:space="0" w:color="auto"/>
              <w:right w:val="outset" w:sz="6" w:space="0" w:color="auto"/>
            </w:tcBorders>
            <w:hideMark/>
          </w:tcPr>
          <w:p w:rsidR="007C4AB4" w:rsidRPr="00810778" w:rsidRDefault="007C4AB4"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171</w:t>
            </w:r>
          </w:p>
        </w:tc>
        <w:tc>
          <w:tcPr>
            <w:tcW w:w="1695" w:type="dxa"/>
            <w:tcBorders>
              <w:top w:val="outset" w:sz="6" w:space="0" w:color="auto"/>
              <w:left w:val="outset" w:sz="6" w:space="0" w:color="auto"/>
              <w:bottom w:val="outset" w:sz="6" w:space="0" w:color="auto"/>
              <w:right w:val="outset" w:sz="6" w:space="0" w:color="auto"/>
            </w:tcBorders>
            <w:vAlign w:val="center"/>
            <w:hideMark/>
          </w:tcPr>
          <w:p w:rsidR="007C4AB4" w:rsidRPr="00810778" w:rsidRDefault="007C4AB4"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1260</w:t>
            </w:r>
          </w:p>
        </w:tc>
      </w:tr>
      <w:tr w:rsidR="007C4AB4" w:rsidRPr="00810778" w:rsidTr="00EA0D86">
        <w:trPr>
          <w:tblCellSpacing w:w="0" w:type="dxa"/>
        </w:trPr>
        <w:tc>
          <w:tcPr>
            <w:tcW w:w="1980" w:type="dxa"/>
            <w:tcBorders>
              <w:top w:val="outset" w:sz="6" w:space="0" w:color="auto"/>
              <w:left w:val="outset" w:sz="6" w:space="0" w:color="auto"/>
              <w:bottom w:val="outset" w:sz="6" w:space="0" w:color="auto"/>
              <w:right w:val="outset" w:sz="6" w:space="0" w:color="auto"/>
            </w:tcBorders>
            <w:vAlign w:val="center"/>
            <w:hideMark/>
          </w:tcPr>
          <w:p w:rsidR="007C4AB4" w:rsidRPr="00810778" w:rsidRDefault="007C4AB4"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Самостоятельная работа в часах</w:t>
            </w:r>
          </w:p>
        </w:tc>
        <w:tc>
          <w:tcPr>
            <w:tcW w:w="645" w:type="dxa"/>
            <w:tcBorders>
              <w:top w:val="outset" w:sz="6" w:space="0" w:color="auto"/>
              <w:left w:val="outset" w:sz="6" w:space="0" w:color="auto"/>
              <w:bottom w:val="outset" w:sz="6" w:space="0" w:color="auto"/>
              <w:right w:val="outset" w:sz="6" w:space="0" w:color="auto"/>
            </w:tcBorders>
            <w:hideMark/>
          </w:tcPr>
          <w:p w:rsidR="007C4AB4" w:rsidRPr="00810778" w:rsidRDefault="007C4AB4"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16</w:t>
            </w:r>
          </w:p>
        </w:tc>
        <w:tc>
          <w:tcPr>
            <w:tcW w:w="720" w:type="dxa"/>
            <w:tcBorders>
              <w:top w:val="outset" w:sz="6" w:space="0" w:color="auto"/>
              <w:left w:val="outset" w:sz="6" w:space="0" w:color="auto"/>
              <w:bottom w:val="outset" w:sz="6" w:space="0" w:color="auto"/>
              <w:right w:val="outset" w:sz="6" w:space="0" w:color="auto"/>
            </w:tcBorders>
            <w:hideMark/>
          </w:tcPr>
          <w:p w:rsidR="007C4AB4" w:rsidRPr="00810778" w:rsidRDefault="007C4AB4"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19</w:t>
            </w:r>
          </w:p>
        </w:tc>
        <w:tc>
          <w:tcPr>
            <w:tcW w:w="780" w:type="dxa"/>
            <w:tcBorders>
              <w:top w:val="outset" w:sz="6" w:space="0" w:color="auto"/>
              <w:left w:val="outset" w:sz="6" w:space="0" w:color="auto"/>
              <w:bottom w:val="outset" w:sz="6" w:space="0" w:color="auto"/>
              <w:right w:val="outset" w:sz="6" w:space="0" w:color="auto"/>
            </w:tcBorders>
            <w:hideMark/>
          </w:tcPr>
          <w:p w:rsidR="007C4AB4" w:rsidRPr="00810778" w:rsidRDefault="007C4AB4"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16</w:t>
            </w:r>
          </w:p>
        </w:tc>
        <w:tc>
          <w:tcPr>
            <w:tcW w:w="720" w:type="dxa"/>
            <w:tcBorders>
              <w:top w:val="outset" w:sz="6" w:space="0" w:color="auto"/>
              <w:left w:val="outset" w:sz="6" w:space="0" w:color="auto"/>
              <w:bottom w:val="outset" w:sz="6" w:space="0" w:color="auto"/>
              <w:right w:val="outset" w:sz="6" w:space="0" w:color="auto"/>
            </w:tcBorders>
            <w:hideMark/>
          </w:tcPr>
          <w:p w:rsidR="007C4AB4" w:rsidRPr="00810778" w:rsidRDefault="007C4AB4"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19</w:t>
            </w:r>
          </w:p>
        </w:tc>
        <w:tc>
          <w:tcPr>
            <w:tcW w:w="750" w:type="dxa"/>
            <w:tcBorders>
              <w:top w:val="outset" w:sz="6" w:space="0" w:color="auto"/>
              <w:left w:val="outset" w:sz="6" w:space="0" w:color="auto"/>
              <w:bottom w:val="outset" w:sz="6" w:space="0" w:color="auto"/>
              <w:right w:val="outset" w:sz="6" w:space="0" w:color="auto"/>
            </w:tcBorders>
            <w:hideMark/>
          </w:tcPr>
          <w:p w:rsidR="007C4AB4" w:rsidRPr="00810778" w:rsidRDefault="007C4AB4"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16</w:t>
            </w:r>
          </w:p>
        </w:tc>
        <w:tc>
          <w:tcPr>
            <w:tcW w:w="705" w:type="dxa"/>
            <w:tcBorders>
              <w:top w:val="outset" w:sz="6" w:space="0" w:color="auto"/>
              <w:left w:val="outset" w:sz="6" w:space="0" w:color="auto"/>
              <w:bottom w:val="outset" w:sz="6" w:space="0" w:color="auto"/>
              <w:right w:val="outset" w:sz="6" w:space="0" w:color="auto"/>
            </w:tcBorders>
            <w:hideMark/>
          </w:tcPr>
          <w:p w:rsidR="007C4AB4" w:rsidRPr="00810778" w:rsidRDefault="007C4AB4"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19</w:t>
            </w:r>
          </w:p>
        </w:tc>
        <w:tc>
          <w:tcPr>
            <w:tcW w:w="780" w:type="dxa"/>
            <w:tcBorders>
              <w:top w:val="outset" w:sz="6" w:space="0" w:color="auto"/>
              <w:left w:val="outset" w:sz="6" w:space="0" w:color="auto"/>
              <w:bottom w:val="outset" w:sz="6" w:space="0" w:color="auto"/>
              <w:right w:val="outset" w:sz="6" w:space="0" w:color="auto"/>
            </w:tcBorders>
            <w:hideMark/>
          </w:tcPr>
          <w:p w:rsidR="007C4AB4" w:rsidRPr="00810778" w:rsidRDefault="007C4AB4"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16</w:t>
            </w:r>
          </w:p>
        </w:tc>
        <w:tc>
          <w:tcPr>
            <w:tcW w:w="780" w:type="dxa"/>
            <w:tcBorders>
              <w:top w:val="outset" w:sz="6" w:space="0" w:color="auto"/>
              <w:left w:val="outset" w:sz="6" w:space="0" w:color="auto"/>
              <w:bottom w:val="outset" w:sz="6" w:space="0" w:color="auto"/>
              <w:right w:val="outset" w:sz="6" w:space="0" w:color="auto"/>
            </w:tcBorders>
            <w:hideMark/>
          </w:tcPr>
          <w:p w:rsidR="007C4AB4" w:rsidRPr="00810778" w:rsidRDefault="007C4AB4"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19</w:t>
            </w:r>
          </w:p>
        </w:tc>
        <w:tc>
          <w:tcPr>
            <w:tcW w:w="1695" w:type="dxa"/>
            <w:tcBorders>
              <w:top w:val="outset" w:sz="6" w:space="0" w:color="auto"/>
              <w:left w:val="outset" w:sz="6" w:space="0" w:color="auto"/>
              <w:bottom w:val="outset" w:sz="6" w:space="0" w:color="auto"/>
              <w:right w:val="outset" w:sz="6" w:space="0" w:color="auto"/>
            </w:tcBorders>
            <w:vAlign w:val="center"/>
            <w:hideMark/>
          </w:tcPr>
          <w:p w:rsidR="007C4AB4" w:rsidRPr="00810778" w:rsidRDefault="007C4AB4"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140</w:t>
            </w:r>
          </w:p>
        </w:tc>
      </w:tr>
      <w:tr w:rsidR="007C4AB4" w:rsidRPr="00810778" w:rsidTr="00EA0D86">
        <w:trPr>
          <w:tblCellSpacing w:w="0" w:type="dxa"/>
        </w:trPr>
        <w:tc>
          <w:tcPr>
            <w:tcW w:w="1980" w:type="dxa"/>
            <w:tcBorders>
              <w:top w:val="outset" w:sz="6" w:space="0" w:color="auto"/>
              <w:left w:val="outset" w:sz="6" w:space="0" w:color="auto"/>
              <w:bottom w:val="outset" w:sz="6" w:space="0" w:color="auto"/>
              <w:right w:val="outset" w:sz="6" w:space="0" w:color="auto"/>
            </w:tcBorders>
            <w:vAlign w:val="center"/>
            <w:hideMark/>
          </w:tcPr>
          <w:p w:rsidR="007C4AB4" w:rsidRPr="00810778" w:rsidRDefault="007C4AB4"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Максимальная учебная нагрузка в часах</w:t>
            </w:r>
          </w:p>
        </w:tc>
        <w:tc>
          <w:tcPr>
            <w:tcW w:w="645" w:type="dxa"/>
            <w:tcBorders>
              <w:top w:val="outset" w:sz="6" w:space="0" w:color="auto"/>
              <w:left w:val="outset" w:sz="6" w:space="0" w:color="auto"/>
              <w:bottom w:val="outset" w:sz="6" w:space="0" w:color="auto"/>
              <w:right w:val="outset" w:sz="6" w:space="0" w:color="auto"/>
            </w:tcBorders>
            <w:hideMark/>
          </w:tcPr>
          <w:p w:rsidR="007C4AB4" w:rsidRPr="00810778" w:rsidRDefault="007C4AB4"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160</w:t>
            </w:r>
          </w:p>
        </w:tc>
        <w:tc>
          <w:tcPr>
            <w:tcW w:w="720" w:type="dxa"/>
            <w:tcBorders>
              <w:top w:val="outset" w:sz="6" w:space="0" w:color="auto"/>
              <w:left w:val="outset" w:sz="6" w:space="0" w:color="auto"/>
              <w:bottom w:val="outset" w:sz="6" w:space="0" w:color="auto"/>
              <w:right w:val="outset" w:sz="6" w:space="0" w:color="auto"/>
            </w:tcBorders>
            <w:hideMark/>
          </w:tcPr>
          <w:p w:rsidR="007C4AB4" w:rsidRPr="00810778" w:rsidRDefault="007C4AB4"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188</w:t>
            </w:r>
          </w:p>
        </w:tc>
        <w:tc>
          <w:tcPr>
            <w:tcW w:w="780" w:type="dxa"/>
            <w:tcBorders>
              <w:top w:val="outset" w:sz="6" w:space="0" w:color="auto"/>
              <w:left w:val="outset" w:sz="6" w:space="0" w:color="auto"/>
              <w:bottom w:val="outset" w:sz="6" w:space="0" w:color="auto"/>
              <w:right w:val="outset" w:sz="6" w:space="0" w:color="auto"/>
            </w:tcBorders>
            <w:hideMark/>
          </w:tcPr>
          <w:p w:rsidR="007C4AB4" w:rsidRPr="00810778" w:rsidRDefault="007C4AB4"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160</w:t>
            </w:r>
          </w:p>
        </w:tc>
        <w:tc>
          <w:tcPr>
            <w:tcW w:w="720" w:type="dxa"/>
            <w:tcBorders>
              <w:top w:val="outset" w:sz="6" w:space="0" w:color="auto"/>
              <w:left w:val="outset" w:sz="6" w:space="0" w:color="auto"/>
              <w:bottom w:val="outset" w:sz="6" w:space="0" w:color="auto"/>
              <w:right w:val="outset" w:sz="6" w:space="0" w:color="auto"/>
            </w:tcBorders>
            <w:hideMark/>
          </w:tcPr>
          <w:p w:rsidR="007C4AB4" w:rsidRPr="00810778" w:rsidRDefault="007C4AB4"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188</w:t>
            </w:r>
          </w:p>
        </w:tc>
        <w:tc>
          <w:tcPr>
            <w:tcW w:w="750" w:type="dxa"/>
            <w:tcBorders>
              <w:top w:val="outset" w:sz="6" w:space="0" w:color="auto"/>
              <w:left w:val="outset" w:sz="6" w:space="0" w:color="auto"/>
              <w:bottom w:val="outset" w:sz="6" w:space="0" w:color="auto"/>
              <w:right w:val="outset" w:sz="6" w:space="0" w:color="auto"/>
            </w:tcBorders>
            <w:hideMark/>
          </w:tcPr>
          <w:p w:rsidR="007C4AB4" w:rsidRPr="00810778" w:rsidRDefault="007C4AB4"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160</w:t>
            </w:r>
          </w:p>
        </w:tc>
        <w:tc>
          <w:tcPr>
            <w:tcW w:w="705" w:type="dxa"/>
            <w:tcBorders>
              <w:top w:val="outset" w:sz="6" w:space="0" w:color="auto"/>
              <w:left w:val="outset" w:sz="6" w:space="0" w:color="auto"/>
              <w:bottom w:val="outset" w:sz="6" w:space="0" w:color="auto"/>
              <w:right w:val="outset" w:sz="6" w:space="0" w:color="auto"/>
            </w:tcBorders>
            <w:hideMark/>
          </w:tcPr>
          <w:p w:rsidR="007C4AB4" w:rsidRPr="00810778" w:rsidRDefault="007C4AB4"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188</w:t>
            </w:r>
          </w:p>
        </w:tc>
        <w:tc>
          <w:tcPr>
            <w:tcW w:w="780" w:type="dxa"/>
            <w:tcBorders>
              <w:top w:val="outset" w:sz="6" w:space="0" w:color="auto"/>
              <w:left w:val="outset" w:sz="6" w:space="0" w:color="auto"/>
              <w:bottom w:val="outset" w:sz="6" w:space="0" w:color="auto"/>
              <w:right w:val="outset" w:sz="6" w:space="0" w:color="auto"/>
            </w:tcBorders>
            <w:hideMark/>
          </w:tcPr>
          <w:p w:rsidR="007C4AB4" w:rsidRPr="00810778" w:rsidRDefault="007C4AB4"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160</w:t>
            </w:r>
          </w:p>
        </w:tc>
        <w:tc>
          <w:tcPr>
            <w:tcW w:w="780" w:type="dxa"/>
            <w:tcBorders>
              <w:top w:val="outset" w:sz="6" w:space="0" w:color="auto"/>
              <w:left w:val="outset" w:sz="6" w:space="0" w:color="auto"/>
              <w:bottom w:val="outset" w:sz="6" w:space="0" w:color="auto"/>
              <w:right w:val="outset" w:sz="6" w:space="0" w:color="auto"/>
            </w:tcBorders>
            <w:hideMark/>
          </w:tcPr>
          <w:p w:rsidR="007C4AB4" w:rsidRPr="00810778" w:rsidRDefault="007C4AB4"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188</w:t>
            </w:r>
          </w:p>
        </w:tc>
        <w:tc>
          <w:tcPr>
            <w:tcW w:w="1695" w:type="dxa"/>
            <w:tcBorders>
              <w:top w:val="outset" w:sz="6" w:space="0" w:color="auto"/>
              <w:left w:val="outset" w:sz="6" w:space="0" w:color="auto"/>
              <w:bottom w:val="outset" w:sz="6" w:space="0" w:color="auto"/>
              <w:right w:val="outset" w:sz="6" w:space="0" w:color="auto"/>
            </w:tcBorders>
            <w:vAlign w:val="center"/>
            <w:hideMark/>
          </w:tcPr>
          <w:p w:rsidR="007C4AB4" w:rsidRPr="00810778" w:rsidRDefault="007C4AB4" w:rsidP="00EA0D86">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1400</w:t>
            </w:r>
          </w:p>
        </w:tc>
      </w:tr>
    </w:tbl>
    <w:p w:rsidR="007C4AB4" w:rsidRDefault="007C4AB4" w:rsidP="007C4AB4">
      <w:pPr>
        <w:spacing w:after="0" w:line="240" w:lineRule="auto"/>
        <w:jc w:val="both"/>
        <w:rPr>
          <w:rFonts w:ascii="Times New Roman" w:eastAsia="Times New Roman" w:hAnsi="Times New Roman" w:cs="Times New Roman"/>
          <w:b/>
          <w:bCs/>
          <w:i/>
          <w:iCs/>
          <w:color w:val="000000"/>
          <w:sz w:val="28"/>
          <w:szCs w:val="28"/>
          <w:lang w:eastAsia="ru-RU"/>
        </w:rPr>
      </w:pPr>
      <w:r w:rsidRPr="00810778">
        <w:rPr>
          <w:rFonts w:ascii="Times New Roman" w:eastAsia="Times New Roman" w:hAnsi="Times New Roman" w:cs="Times New Roman"/>
          <w:b/>
          <w:bCs/>
          <w:i/>
          <w:iCs/>
          <w:color w:val="000000"/>
          <w:sz w:val="28"/>
          <w:szCs w:val="28"/>
          <w:lang w:eastAsia="ru-RU"/>
        </w:rPr>
        <w:t> </w:t>
      </w:r>
    </w:p>
    <w:p w:rsidR="007C4AB4" w:rsidRPr="00810778" w:rsidRDefault="007C4AB4" w:rsidP="007C4AB4">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i/>
          <w:iCs/>
          <w:color w:val="000000"/>
          <w:sz w:val="28"/>
          <w:szCs w:val="28"/>
          <w:lang w:eastAsia="ru-RU"/>
        </w:rPr>
        <w:lastRenderedPageBreak/>
        <w:t>Форма проведения учебных занятий</w:t>
      </w:r>
    </w:p>
    <w:p w:rsidR="007C4AB4" w:rsidRDefault="007C4AB4" w:rsidP="007C4AB4">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Занятия проводятся в мелкогрупповой форме, численность в группе - от 4 до 10 человек. 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 Педагог может также в процессе занятия организовывать учащихся в небольшие группы по 2-3 человека, чтобы они имели возможность работать совместно, объединяя свои усилия в творческом процессе.</w:t>
      </w:r>
    </w:p>
    <w:p w:rsidR="007C4AB4" w:rsidRPr="00810778" w:rsidRDefault="007C4AB4" w:rsidP="007C4AB4">
      <w:pPr>
        <w:spacing w:after="0" w:line="240" w:lineRule="auto"/>
        <w:jc w:val="both"/>
        <w:rPr>
          <w:rFonts w:ascii="Times New Roman" w:eastAsia="Times New Roman" w:hAnsi="Times New Roman" w:cs="Times New Roman"/>
          <w:color w:val="000000"/>
          <w:sz w:val="28"/>
          <w:szCs w:val="28"/>
          <w:lang w:eastAsia="ru-RU"/>
        </w:rPr>
      </w:pPr>
    </w:p>
    <w:p w:rsidR="007C4AB4" w:rsidRPr="00810778" w:rsidRDefault="007C4AB4" w:rsidP="007C4AB4">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i/>
          <w:iCs/>
          <w:color w:val="000000"/>
          <w:sz w:val="28"/>
          <w:szCs w:val="28"/>
          <w:lang w:eastAsia="ru-RU"/>
        </w:rPr>
        <w:t>Цель и задачи программы учебного предмета</w:t>
      </w:r>
    </w:p>
    <w:p w:rsidR="007C4AB4" w:rsidRPr="00810778" w:rsidRDefault="007C4AB4" w:rsidP="007C4AB4">
      <w:pPr>
        <w:spacing w:after="0" w:line="240" w:lineRule="auto"/>
        <w:jc w:val="both"/>
        <w:rPr>
          <w:rFonts w:ascii="Times New Roman" w:eastAsia="Times New Roman" w:hAnsi="Times New Roman" w:cs="Times New Roman"/>
          <w:color w:val="000000"/>
          <w:sz w:val="28"/>
          <w:szCs w:val="28"/>
          <w:lang w:eastAsia="ru-RU"/>
        </w:rPr>
      </w:pPr>
      <w:proofErr w:type="spellStart"/>
      <w:r w:rsidRPr="00810778">
        <w:rPr>
          <w:rFonts w:ascii="Times New Roman" w:eastAsia="Times New Roman" w:hAnsi="Times New Roman" w:cs="Times New Roman"/>
          <w:b/>
          <w:bCs/>
          <w:i/>
          <w:iCs/>
          <w:color w:val="000000"/>
          <w:sz w:val="28"/>
          <w:szCs w:val="28"/>
          <w:lang w:eastAsia="ru-RU"/>
        </w:rPr>
        <w:t>Целью</w:t>
      </w:r>
      <w:r w:rsidRPr="00810778">
        <w:rPr>
          <w:rFonts w:ascii="Times New Roman" w:eastAsia="Times New Roman" w:hAnsi="Times New Roman" w:cs="Times New Roman"/>
          <w:color w:val="000000"/>
          <w:sz w:val="28"/>
          <w:szCs w:val="28"/>
          <w:lang w:eastAsia="ru-RU"/>
        </w:rPr>
        <w:t>занятий</w:t>
      </w:r>
      <w:proofErr w:type="spellEnd"/>
      <w:r w:rsidRPr="00810778">
        <w:rPr>
          <w:rFonts w:ascii="Times New Roman" w:eastAsia="Times New Roman" w:hAnsi="Times New Roman" w:cs="Times New Roman"/>
          <w:color w:val="000000"/>
          <w:sz w:val="28"/>
          <w:szCs w:val="28"/>
          <w:lang w:eastAsia="ru-RU"/>
        </w:rPr>
        <w:t xml:space="preserve"> по учебному предмету является обеспечение развития творческих способностей и индивидуальности учащихся с ограниченными возможностями здоровья, овладение знаниями и представлениями об изобразительном искусстве, формирование практических умений и навыков в области художественного творчества, устойчивого интереса к самостоятельной деятельности в области декоративно-прикладного искусства.</w:t>
      </w:r>
    </w:p>
    <w:p w:rsidR="007C4AB4" w:rsidRPr="00810778" w:rsidRDefault="007C4AB4" w:rsidP="007C4AB4">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w:t>
      </w:r>
    </w:p>
    <w:p w:rsidR="007C4AB4" w:rsidRPr="00810778" w:rsidRDefault="007C4AB4" w:rsidP="007C4AB4">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i/>
          <w:iCs/>
          <w:color w:val="000000"/>
          <w:sz w:val="28"/>
          <w:szCs w:val="28"/>
          <w:lang w:eastAsia="ru-RU"/>
        </w:rPr>
        <w:t>Задачи</w:t>
      </w:r>
      <w:r w:rsidRPr="00810778">
        <w:rPr>
          <w:rFonts w:ascii="Times New Roman" w:eastAsia="Times New Roman" w:hAnsi="Times New Roman" w:cs="Times New Roman"/>
          <w:i/>
          <w:iCs/>
          <w:color w:val="000000"/>
          <w:sz w:val="28"/>
          <w:szCs w:val="28"/>
          <w:lang w:eastAsia="ru-RU"/>
        </w:rPr>
        <w:t>:</w:t>
      </w:r>
    </w:p>
    <w:p w:rsidR="007C4AB4" w:rsidRPr="00810778" w:rsidRDefault="007C4AB4" w:rsidP="007C4AB4">
      <w:pPr>
        <w:numPr>
          <w:ilvl w:val="0"/>
          <w:numId w:val="2"/>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развитие наблюдательности, умения видеть и воспринимать красоту окружающего мира;</w:t>
      </w:r>
    </w:p>
    <w:p w:rsidR="007C4AB4" w:rsidRPr="00810778" w:rsidRDefault="007C4AB4" w:rsidP="007C4AB4">
      <w:pPr>
        <w:numPr>
          <w:ilvl w:val="0"/>
          <w:numId w:val="2"/>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воспитание эмоциональной восприимчивости к произведениям искусства; формирование элементов аналитического отношения к художественному творчеству - по его темам и средствам выразительности;</w:t>
      </w:r>
    </w:p>
    <w:p w:rsidR="007C4AB4" w:rsidRPr="00810778" w:rsidRDefault="007C4AB4" w:rsidP="007C4AB4">
      <w:pPr>
        <w:numPr>
          <w:ilvl w:val="0"/>
          <w:numId w:val="2"/>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развитие эстетических, художественных, творческих способностей и дарований в их органичном взаимодействии;</w:t>
      </w:r>
    </w:p>
    <w:p w:rsidR="007C4AB4" w:rsidRDefault="007C4AB4" w:rsidP="007C4AB4">
      <w:pPr>
        <w:numPr>
          <w:ilvl w:val="0"/>
          <w:numId w:val="2"/>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воспитание целостного взгляда на мир, способности к самостоятельному осмыслению и обобщению явлений действительности и искусства на основе формирования опыта собственной деятельности в области изобразительного творчества, овладения практическими умениями и навыками.</w:t>
      </w:r>
    </w:p>
    <w:p w:rsidR="007C4AB4" w:rsidRPr="00810778" w:rsidRDefault="007C4AB4" w:rsidP="007C4AB4">
      <w:pPr>
        <w:spacing w:after="0" w:line="240" w:lineRule="auto"/>
        <w:ind w:left="45"/>
        <w:jc w:val="both"/>
        <w:rPr>
          <w:rFonts w:ascii="Times New Roman" w:eastAsia="Times New Roman" w:hAnsi="Times New Roman" w:cs="Times New Roman"/>
          <w:color w:val="000000"/>
          <w:sz w:val="28"/>
          <w:szCs w:val="28"/>
          <w:lang w:eastAsia="ru-RU"/>
        </w:rPr>
      </w:pPr>
    </w:p>
    <w:p w:rsidR="007C4AB4" w:rsidRPr="00810778" w:rsidRDefault="007C4AB4" w:rsidP="007C4AB4">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i/>
          <w:iCs/>
          <w:color w:val="000000"/>
          <w:sz w:val="28"/>
          <w:szCs w:val="28"/>
          <w:lang w:eastAsia="ru-RU"/>
        </w:rPr>
        <w:t>Обоснование структуры программы учебного предмета</w:t>
      </w:r>
    </w:p>
    <w:p w:rsidR="007C4AB4" w:rsidRPr="00810778" w:rsidRDefault="007C4AB4" w:rsidP="007C4AB4">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Программа содержит следующие разделы:</w:t>
      </w:r>
    </w:p>
    <w:p w:rsidR="007C4AB4" w:rsidRPr="00810778" w:rsidRDefault="007C4AB4" w:rsidP="007C4AB4">
      <w:pPr>
        <w:numPr>
          <w:ilvl w:val="0"/>
          <w:numId w:val="3"/>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сведения о затратах учебного времени, предусмотренного на освоение учебных предметов;</w:t>
      </w:r>
    </w:p>
    <w:p w:rsidR="007C4AB4" w:rsidRPr="00810778" w:rsidRDefault="007C4AB4" w:rsidP="007C4AB4">
      <w:pPr>
        <w:numPr>
          <w:ilvl w:val="0"/>
          <w:numId w:val="3"/>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распределение учебного материала по годам обучения;</w:t>
      </w:r>
    </w:p>
    <w:p w:rsidR="007C4AB4" w:rsidRPr="00810778" w:rsidRDefault="007C4AB4" w:rsidP="007C4AB4">
      <w:pPr>
        <w:numPr>
          <w:ilvl w:val="0"/>
          <w:numId w:val="3"/>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описание дидактических единиц учебного предмета;</w:t>
      </w:r>
    </w:p>
    <w:p w:rsidR="007C4AB4" w:rsidRPr="00810778" w:rsidRDefault="007C4AB4" w:rsidP="007C4AB4">
      <w:pPr>
        <w:numPr>
          <w:ilvl w:val="0"/>
          <w:numId w:val="3"/>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требования к уровню подготовки учащихся;</w:t>
      </w:r>
    </w:p>
    <w:p w:rsidR="007C4AB4" w:rsidRPr="00810778" w:rsidRDefault="007C4AB4" w:rsidP="007C4AB4">
      <w:pPr>
        <w:numPr>
          <w:ilvl w:val="0"/>
          <w:numId w:val="3"/>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формы и методы контроля, система оценок, итоговая аттестация;</w:t>
      </w:r>
    </w:p>
    <w:p w:rsidR="007C4AB4" w:rsidRPr="00810778" w:rsidRDefault="007C4AB4" w:rsidP="007C4AB4">
      <w:pPr>
        <w:numPr>
          <w:ilvl w:val="0"/>
          <w:numId w:val="3"/>
        </w:numPr>
        <w:spacing w:after="0" w:line="240" w:lineRule="auto"/>
        <w:ind w:left="45"/>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методическое обеспечение учебного процесса.</w:t>
      </w:r>
    </w:p>
    <w:p w:rsidR="007C4AB4" w:rsidRDefault="007C4AB4" w:rsidP="007C4AB4">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В соответствии с данными направлениями строится основной раздел программы «Содержание учебного предмета».</w:t>
      </w:r>
    </w:p>
    <w:p w:rsidR="007C4AB4" w:rsidRPr="00810778" w:rsidRDefault="007C4AB4" w:rsidP="007C4AB4">
      <w:pPr>
        <w:spacing w:after="0" w:line="240" w:lineRule="auto"/>
        <w:jc w:val="both"/>
        <w:rPr>
          <w:rFonts w:ascii="Times New Roman" w:eastAsia="Times New Roman" w:hAnsi="Times New Roman" w:cs="Times New Roman"/>
          <w:color w:val="000000"/>
          <w:sz w:val="28"/>
          <w:szCs w:val="28"/>
          <w:lang w:eastAsia="ru-RU"/>
        </w:rPr>
      </w:pPr>
    </w:p>
    <w:p w:rsidR="007C4AB4" w:rsidRPr="00810778" w:rsidRDefault="007C4AB4" w:rsidP="007C4AB4">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i/>
          <w:iCs/>
          <w:color w:val="000000"/>
          <w:sz w:val="28"/>
          <w:szCs w:val="28"/>
          <w:lang w:eastAsia="ru-RU"/>
        </w:rPr>
        <w:t>Методы обучения</w:t>
      </w:r>
    </w:p>
    <w:p w:rsidR="007C4AB4" w:rsidRPr="00810778" w:rsidRDefault="007C4AB4" w:rsidP="007C4AB4">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Для достижения поставленной цели и реализации задач предмета используются следующие методы обучения:</w:t>
      </w:r>
    </w:p>
    <w:p w:rsidR="007C4AB4" w:rsidRPr="00810778" w:rsidRDefault="007C4AB4" w:rsidP="007C4AB4">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словесный (объяснение, беседа, рассказ);</w:t>
      </w:r>
    </w:p>
    <w:p w:rsidR="007C4AB4" w:rsidRPr="00810778" w:rsidRDefault="007C4AB4" w:rsidP="007C4AB4">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lastRenderedPageBreak/>
        <w:t>- наглядный (показ, наблюдение, демонстрация приемов работы);</w:t>
      </w:r>
    </w:p>
    <w:p w:rsidR="007C4AB4" w:rsidRPr="00810778" w:rsidRDefault="007C4AB4" w:rsidP="007C4AB4">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практический;</w:t>
      </w:r>
    </w:p>
    <w:p w:rsidR="007C4AB4" w:rsidRPr="00810778" w:rsidRDefault="007C4AB4" w:rsidP="007C4AB4">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эмоциональный (подбор ассоциаций, образов, художественные впечатления);</w:t>
      </w:r>
    </w:p>
    <w:p w:rsidR="007C4AB4" w:rsidRPr="00810778" w:rsidRDefault="007C4AB4" w:rsidP="007C4AB4">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игровой.</w:t>
      </w:r>
    </w:p>
    <w:p w:rsidR="007C4AB4" w:rsidRDefault="007C4AB4" w:rsidP="007C4AB4">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Предложенные методы работы являются наиболее продуктивными при реализации поставленных целей и задач и основаны на проверенных методиках и сложившихся традициях изобразительного творчества.</w:t>
      </w:r>
    </w:p>
    <w:p w:rsidR="007C4AB4" w:rsidRPr="00810778" w:rsidRDefault="007C4AB4" w:rsidP="007C4AB4">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i/>
          <w:iCs/>
          <w:color w:val="000000"/>
          <w:sz w:val="28"/>
          <w:szCs w:val="28"/>
          <w:lang w:eastAsia="ru-RU"/>
        </w:rPr>
        <w:t>Описание материально-технических условий реализации учебного предмета</w:t>
      </w:r>
    </w:p>
    <w:p w:rsidR="007C4AB4" w:rsidRPr="00810778" w:rsidRDefault="007C4AB4" w:rsidP="007C4AB4">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Каждый учащийся обеспечивается доступом к библиотечным фондам и фондам аудио и видеозаписей школьной библиотеки. Во время самостоятельной работы учащиеся могут пользоваться Интернетом  для сбора дополнительного материала по изучению предложенных тем.</w:t>
      </w:r>
    </w:p>
    <w:p w:rsidR="007C4AB4" w:rsidRPr="00810778" w:rsidRDefault="007C4AB4" w:rsidP="007C4AB4">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Библиотечный фонд укомплектовывается печатными, электронными изданиями, учебно-методической литературой по изобразительному, декоративно-прикладному искусству, художественными альбомами.</w:t>
      </w:r>
    </w:p>
    <w:p w:rsidR="007C4AB4" w:rsidRPr="00810778" w:rsidRDefault="007C4AB4" w:rsidP="007C4AB4">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Мастерская должна быть просторной, светлой, оснащена необходимым оборудованием, удобной мебелью, наглядными пособиями.</w:t>
      </w:r>
    </w:p>
    <w:p w:rsidR="007C4AB4" w:rsidRPr="00810778" w:rsidRDefault="007C4AB4" w:rsidP="007C4AB4">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Во время самостоятельной работы учащиеся могут пользоваться информацией из Интернета для сбора дополнительного материала по изучаемой теме.</w:t>
      </w:r>
    </w:p>
    <w:p w:rsidR="007C4AB4" w:rsidRPr="00810778" w:rsidRDefault="007C4AB4" w:rsidP="007C4AB4">
      <w:pPr>
        <w:spacing w:after="0" w:line="240" w:lineRule="auto"/>
        <w:jc w:val="both"/>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w:t>
      </w:r>
    </w:p>
    <w:p w:rsidR="001A7A61" w:rsidRPr="00810778" w:rsidRDefault="001A7A61" w:rsidP="001A7A61">
      <w:pPr>
        <w:spacing w:after="0" w:line="240" w:lineRule="auto"/>
        <w:jc w:val="center"/>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 xml:space="preserve">II. </w:t>
      </w:r>
      <w:proofErr w:type="gramStart"/>
      <w:r w:rsidRPr="00810778">
        <w:rPr>
          <w:rFonts w:ascii="Times New Roman" w:eastAsia="Times New Roman" w:hAnsi="Times New Roman" w:cs="Times New Roman"/>
          <w:b/>
          <w:bCs/>
          <w:color w:val="000000"/>
          <w:sz w:val="28"/>
          <w:szCs w:val="28"/>
          <w:lang w:eastAsia="ru-RU"/>
        </w:rPr>
        <w:t>УЧЕБНО – ТЕМАТИЧЕСКИЙ</w:t>
      </w:r>
      <w:proofErr w:type="gramEnd"/>
      <w:r w:rsidRPr="00810778">
        <w:rPr>
          <w:rFonts w:ascii="Times New Roman" w:eastAsia="Times New Roman" w:hAnsi="Times New Roman" w:cs="Times New Roman"/>
          <w:b/>
          <w:bCs/>
          <w:color w:val="000000"/>
          <w:sz w:val="28"/>
          <w:szCs w:val="28"/>
          <w:lang w:eastAsia="ru-RU"/>
        </w:rPr>
        <w:t xml:space="preserve"> ПЛАН</w:t>
      </w:r>
    </w:p>
    <w:p w:rsidR="001A7A61" w:rsidRPr="00810778" w:rsidRDefault="002216E1" w:rsidP="001A7A61">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001A7A61" w:rsidRPr="00810778">
        <w:rPr>
          <w:rFonts w:ascii="Times New Roman" w:eastAsia="Times New Roman" w:hAnsi="Times New Roman" w:cs="Times New Roman"/>
          <w:color w:val="000000"/>
          <w:sz w:val="28"/>
          <w:szCs w:val="28"/>
          <w:lang w:eastAsia="ru-RU"/>
        </w:rPr>
        <w:t xml:space="preserve"> Комплексная программа учебного предмета </w:t>
      </w:r>
      <w:r w:rsidRPr="004C1E85">
        <w:rPr>
          <w:rFonts w:ascii="Times New Roman" w:eastAsia="Times New Roman" w:hAnsi="Times New Roman" w:cs="Times New Roman"/>
          <w:color w:val="000000"/>
          <w:sz w:val="28"/>
          <w:lang w:eastAsia="ru-RU"/>
        </w:rPr>
        <w:t>«</w:t>
      </w:r>
      <w:r w:rsidRPr="007C4AB4">
        <w:rPr>
          <w:rFonts w:ascii="Times New Roman" w:hAnsi="Times New Roman" w:cs="Times New Roman"/>
          <w:sz w:val="28"/>
          <w:szCs w:val="28"/>
        </w:rPr>
        <w:t>Изобразительное искусство</w:t>
      </w:r>
      <w:r w:rsidRPr="004C1E85">
        <w:rPr>
          <w:rFonts w:ascii="Times New Roman" w:eastAsia="Times New Roman" w:hAnsi="Times New Roman" w:cs="Times New Roman"/>
          <w:color w:val="000000"/>
          <w:sz w:val="28"/>
          <w:lang w:eastAsia="ru-RU"/>
        </w:rPr>
        <w:t>»</w:t>
      </w:r>
    </w:p>
    <w:p w:rsidR="002216E1" w:rsidRPr="00810778" w:rsidRDefault="001A7A61" w:rsidP="002216E1">
      <w:pPr>
        <w:spacing w:after="0" w:line="240" w:lineRule="auto"/>
        <w:jc w:val="center"/>
        <w:rPr>
          <w:rFonts w:ascii="Times New Roman" w:eastAsia="Times New Roman" w:hAnsi="Times New Roman" w:cs="Times New Roman"/>
          <w:b/>
          <w:bCs/>
          <w:color w:val="000000"/>
          <w:sz w:val="28"/>
          <w:szCs w:val="28"/>
          <w:lang w:eastAsia="ru-RU"/>
        </w:rPr>
      </w:pPr>
      <w:r w:rsidRPr="00810778">
        <w:rPr>
          <w:rFonts w:ascii="Times New Roman" w:eastAsia="Times New Roman" w:hAnsi="Times New Roman" w:cs="Times New Roman"/>
          <w:b/>
          <w:bCs/>
          <w:color w:val="000000"/>
          <w:sz w:val="28"/>
          <w:szCs w:val="28"/>
          <w:lang w:eastAsia="ru-RU"/>
        </w:rPr>
        <w:t>Учебно-тематический план</w:t>
      </w:r>
    </w:p>
    <w:p w:rsidR="001A7A61" w:rsidRPr="00810778" w:rsidRDefault="001A7A61" w:rsidP="001A7A61">
      <w:pPr>
        <w:spacing w:after="0" w:line="240" w:lineRule="auto"/>
        <w:jc w:val="center"/>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 </w:t>
      </w:r>
    </w:p>
    <w:p w:rsidR="001A7A61" w:rsidRPr="00810778" w:rsidRDefault="001A7A61" w:rsidP="001A7A61">
      <w:pPr>
        <w:spacing w:after="0" w:line="240" w:lineRule="auto"/>
        <w:jc w:val="center"/>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1-й год обучения</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53"/>
        <w:gridCol w:w="7301"/>
        <w:gridCol w:w="1431"/>
      </w:tblGrid>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w:t>
            </w:r>
          </w:p>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proofErr w:type="spellStart"/>
            <w:proofErr w:type="gramStart"/>
            <w:r w:rsidRPr="00810778">
              <w:rPr>
                <w:rFonts w:ascii="Times New Roman" w:eastAsia="Times New Roman" w:hAnsi="Times New Roman" w:cs="Times New Roman"/>
                <w:sz w:val="28"/>
                <w:szCs w:val="28"/>
                <w:lang w:eastAsia="ru-RU"/>
              </w:rPr>
              <w:t>п</w:t>
            </w:r>
            <w:proofErr w:type="spellEnd"/>
            <w:proofErr w:type="gramEnd"/>
            <w:r w:rsidRPr="00810778">
              <w:rPr>
                <w:rFonts w:ascii="Times New Roman" w:eastAsia="Times New Roman" w:hAnsi="Times New Roman" w:cs="Times New Roman"/>
                <w:sz w:val="28"/>
                <w:szCs w:val="28"/>
                <w:lang w:eastAsia="ru-RU"/>
              </w:rPr>
              <w:t>/</w:t>
            </w:r>
            <w:proofErr w:type="spellStart"/>
            <w:r w:rsidRPr="00810778">
              <w:rPr>
                <w:rFonts w:ascii="Times New Roman" w:eastAsia="Times New Roman" w:hAnsi="Times New Roman" w:cs="Times New Roman"/>
                <w:sz w:val="28"/>
                <w:szCs w:val="28"/>
                <w:lang w:eastAsia="ru-RU"/>
              </w:rPr>
              <w:t>п</w:t>
            </w:r>
            <w:proofErr w:type="spellEnd"/>
          </w:p>
        </w:tc>
        <w:tc>
          <w:tcPr>
            <w:tcW w:w="775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Наименования разделов и тем</w:t>
            </w:r>
          </w:p>
        </w:tc>
        <w:tc>
          <w:tcPr>
            <w:tcW w:w="133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Количество часов аудиторной нагрузки</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75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1. Виды искусства</w:t>
            </w:r>
          </w:p>
        </w:tc>
        <w:tc>
          <w:tcPr>
            <w:tcW w:w="133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c>
          <w:tcPr>
            <w:tcW w:w="775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Знакомство с видами искусства (музыка, изобразительное искусство, литература, театр)</w:t>
            </w:r>
          </w:p>
        </w:tc>
        <w:tc>
          <w:tcPr>
            <w:tcW w:w="133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c>
          <w:tcPr>
            <w:tcW w:w="775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Виды изобразительного искусства</w:t>
            </w:r>
          </w:p>
        </w:tc>
        <w:tc>
          <w:tcPr>
            <w:tcW w:w="133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c>
          <w:tcPr>
            <w:tcW w:w="775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Изобразительное искусство  как творческое изображение явлений жизни в их предметном облике</w:t>
            </w:r>
          </w:p>
        </w:tc>
        <w:tc>
          <w:tcPr>
            <w:tcW w:w="133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755" w:type="dxa"/>
            <w:tcBorders>
              <w:top w:val="outset" w:sz="6" w:space="0" w:color="auto"/>
              <w:left w:val="outset" w:sz="6" w:space="0" w:color="auto"/>
              <w:bottom w:val="outset" w:sz="6" w:space="0" w:color="auto"/>
              <w:right w:val="outset" w:sz="6" w:space="0" w:color="auto"/>
            </w:tcBorders>
            <w:hideMark/>
          </w:tcPr>
          <w:p w:rsidR="001A7A61" w:rsidRDefault="001A7A61" w:rsidP="00EA0D86">
            <w:pPr>
              <w:spacing w:after="0" w:line="240" w:lineRule="auto"/>
              <w:rPr>
                <w:rFonts w:ascii="Times New Roman" w:eastAsia="Times New Roman" w:hAnsi="Times New Roman" w:cs="Times New Roman"/>
                <w:b/>
                <w:bCs/>
                <w:sz w:val="28"/>
                <w:szCs w:val="28"/>
                <w:lang w:eastAsia="ru-RU"/>
              </w:rPr>
            </w:pPr>
            <w:r w:rsidRPr="00810778">
              <w:rPr>
                <w:rFonts w:ascii="Times New Roman" w:eastAsia="Times New Roman" w:hAnsi="Times New Roman" w:cs="Times New Roman"/>
                <w:b/>
                <w:bCs/>
                <w:sz w:val="28"/>
                <w:szCs w:val="28"/>
                <w:lang w:eastAsia="ru-RU"/>
              </w:rPr>
              <w:t>Раздел 2. Ознакомление с материалами и инструментами, способами их использования для изображения и художественного выражения</w:t>
            </w:r>
          </w:p>
          <w:p w:rsidR="001A7A61" w:rsidRPr="00810778" w:rsidRDefault="001A7A61" w:rsidP="00EA0D86">
            <w:pPr>
              <w:spacing w:after="0" w:line="240" w:lineRule="auto"/>
              <w:rPr>
                <w:rFonts w:ascii="Times New Roman" w:eastAsia="Times New Roman" w:hAnsi="Times New Roman" w:cs="Times New Roman"/>
                <w:sz w:val="28"/>
                <w:szCs w:val="28"/>
                <w:lang w:eastAsia="ru-RU"/>
              </w:rPr>
            </w:pPr>
          </w:p>
        </w:tc>
        <w:tc>
          <w:tcPr>
            <w:tcW w:w="133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4.</w:t>
            </w:r>
          </w:p>
        </w:tc>
        <w:tc>
          <w:tcPr>
            <w:tcW w:w="775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Карандаши, бумага</w:t>
            </w:r>
          </w:p>
        </w:tc>
        <w:tc>
          <w:tcPr>
            <w:tcW w:w="133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4</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5.</w:t>
            </w:r>
          </w:p>
        </w:tc>
        <w:tc>
          <w:tcPr>
            <w:tcW w:w="775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Кисти, краска</w:t>
            </w:r>
          </w:p>
        </w:tc>
        <w:tc>
          <w:tcPr>
            <w:tcW w:w="133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4</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lastRenderedPageBreak/>
              <w:t>6.</w:t>
            </w:r>
          </w:p>
        </w:tc>
        <w:tc>
          <w:tcPr>
            <w:tcW w:w="775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Техника рисования как совокупность навыков, способов, приемов</w:t>
            </w:r>
          </w:p>
        </w:tc>
        <w:tc>
          <w:tcPr>
            <w:tcW w:w="133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7.</w:t>
            </w:r>
          </w:p>
        </w:tc>
        <w:tc>
          <w:tcPr>
            <w:tcW w:w="775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Графическая грамотность: развитие рисовальных движений рук, координации пальцев, правильного пользования карандашом – одним из главных инструментов графики</w:t>
            </w:r>
          </w:p>
        </w:tc>
        <w:tc>
          <w:tcPr>
            <w:tcW w:w="133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8.</w:t>
            </w:r>
          </w:p>
        </w:tc>
        <w:tc>
          <w:tcPr>
            <w:tcW w:w="775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Ритм в музыке, рисунке, живописи, литературе</w:t>
            </w:r>
          </w:p>
        </w:tc>
        <w:tc>
          <w:tcPr>
            <w:tcW w:w="133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9.</w:t>
            </w:r>
          </w:p>
        </w:tc>
        <w:tc>
          <w:tcPr>
            <w:tcW w:w="775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Развитие чувства ритма как неотъемлемой части  в организации пространства и плоскости</w:t>
            </w:r>
          </w:p>
        </w:tc>
        <w:tc>
          <w:tcPr>
            <w:tcW w:w="133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10.</w:t>
            </w:r>
          </w:p>
        </w:tc>
        <w:tc>
          <w:tcPr>
            <w:tcW w:w="775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Развитие чувства индивидуальности цвета</w:t>
            </w:r>
          </w:p>
        </w:tc>
        <w:tc>
          <w:tcPr>
            <w:tcW w:w="133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11.</w:t>
            </w:r>
          </w:p>
        </w:tc>
        <w:tc>
          <w:tcPr>
            <w:tcW w:w="775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Осознание себя в мире цвета, звука, движения</w:t>
            </w:r>
          </w:p>
        </w:tc>
        <w:tc>
          <w:tcPr>
            <w:tcW w:w="133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12.</w:t>
            </w:r>
          </w:p>
        </w:tc>
        <w:tc>
          <w:tcPr>
            <w:tcW w:w="775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Формирование двигательных навыков в работе с красками</w:t>
            </w:r>
          </w:p>
        </w:tc>
        <w:tc>
          <w:tcPr>
            <w:tcW w:w="133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13.</w:t>
            </w:r>
          </w:p>
        </w:tc>
        <w:tc>
          <w:tcPr>
            <w:tcW w:w="775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Развитие единства зрительной и моторной координации для ощущения процесса изображения</w:t>
            </w:r>
          </w:p>
        </w:tc>
        <w:tc>
          <w:tcPr>
            <w:tcW w:w="133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14.</w:t>
            </w:r>
          </w:p>
        </w:tc>
        <w:tc>
          <w:tcPr>
            <w:tcW w:w="775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Плоскость и пространство</w:t>
            </w:r>
          </w:p>
        </w:tc>
        <w:tc>
          <w:tcPr>
            <w:tcW w:w="133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15.</w:t>
            </w:r>
          </w:p>
        </w:tc>
        <w:tc>
          <w:tcPr>
            <w:tcW w:w="775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Формирование навыка творческой организации пространства - «располагать», «сочинять», «составлять» (композиция)</w:t>
            </w:r>
          </w:p>
        </w:tc>
        <w:tc>
          <w:tcPr>
            <w:tcW w:w="133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16.</w:t>
            </w:r>
          </w:p>
        </w:tc>
        <w:tc>
          <w:tcPr>
            <w:tcW w:w="775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Общие принципы организации композиционного равновесия на плоскости и в пространстве</w:t>
            </w:r>
          </w:p>
        </w:tc>
        <w:tc>
          <w:tcPr>
            <w:tcW w:w="133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4</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17.</w:t>
            </w:r>
          </w:p>
        </w:tc>
        <w:tc>
          <w:tcPr>
            <w:tcW w:w="775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Произвольное цветовое пятно как импульс для работы воображения. Пятно «плюс» тема (море, пустыня, ночь и т. д.)</w:t>
            </w:r>
          </w:p>
        </w:tc>
        <w:tc>
          <w:tcPr>
            <w:tcW w:w="133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bookmarkStart w:id="0" w:name="_GoBack"/>
        <w:bookmarkEnd w:id="0"/>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18.</w:t>
            </w:r>
          </w:p>
        </w:tc>
        <w:tc>
          <w:tcPr>
            <w:tcW w:w="775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Эмоциональное восприятие формы</w:t>
            </w:r>
          </w:p>
        </w:tc>
        <w:tc>
          <w:tcPr>
            <w:tcW w:w="133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19.</w:t>
            </w:r>
          </w:p>
        </w:tc>
        <w:tc>
          <w:tcPr>
            <w:tcW w:w="775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Контраст и соотношение форм</w:t>
            </w:r>
          </w:p>
        </w:tc>
        <w:tc>
          <w:tcPr>
            <w:tcW w:w="133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20.</w:t>
            </w:r>
          </w:p>
        </w:tc>
        <w:tc>
          <w:tcPr>
            <w:tcW w:w="775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Цвет, как источник эмоционального восприятия формы</w:t>
            </w:r>
          </w:p>
        </w:tc>
        <w:tc>
          <w:tcPr>
            <w:tcW w:w="133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21.</w:t>
            </w:r>
          </w:p>
        </w:tc>
        <w:tc>
          <w:tcPr>
            <w:tcW w:w="775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Связь между миром цвета и миром собственных чувств, эмоций, настроений</w:t>
            </w:r>
          </w:p>
        </w:tc>
        <w:tc>
          <w:tcPr>
            <w:tcW w:w="133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22.</w:t>
            </w:r>
          </w:p>
        </w:tc>
        <w:tc>
          <w:tcPr>
            <w:tcW w:w="775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Развитие психологической взаимосвязи с творческой формой в пространстве и на плоскости (силуэт)</w:t>
            </w:r>
          </w:p>
        </w:tc>
        <w:tc>
          <w:tcPr>
            <w:tcW w:w="133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23.</w:t>
            </w:r>
          </w:p>
        </w:tc>
        <w:tc>
          <w:tcPr>
            <w:tcW w:w="775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Изготовление театра теней</w:t>
            </w:r>
          </w:p>
        </w:tc>
        <w:tc>
          <w:tcPr>
            <w:tcW w:w="133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6</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24.</w:t>
            </w:r>
          </w:p>
        </w:tc>
        <w:tc>
          <w:tcPr>
            <w:tcW w:w="775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proofErr w:type="gramStart"/>
            <w:r w:rsidRPr="00810778">
              <w:rPr>
                <w:rFonts w:ascii="Times New Roman" w:eastAsia="Times New Roman" w:hAnsi="Times New Roman" w:cs="Times New Roman"/>
                <w:sz w:val="28"/>
                <w:szCs w:val="28"/>
                <w:lang w:eastAsia="ru-RU"/>
              </w:rPr>
              <w:t>Первоначальное представление о средствах создания образа на основе портретной и музыкальной характеристики (воспроизведение образа на плоскости (эскиз)</w:t>
            </w:r>
            <w:proofErr w:type="gramEnd"/>
          </w:p>
        </w:tc>
        <w:tc>
          <w:tcPr>
            <w:tcW w:w="133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4</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25.</w:t>
            </w:r>
          </w:p>
        </w:tc>
        <w:tc>
          <w:tcPr>
            <w:tcW w:w="775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Познание основных цветов, как источников многообразия цвета</w:t>
            </w:r>
          </w:p>
        </w:tc>
        <w:tc>
          <w:tcPr>
            <w:tcW w:w="133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26.</w:t>
            </w:r>
          </w:p>
        </w:tc>
        <w:tc>
          <w:tcPr>
            <w:tcW w:w="775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Развитие способностей к созданию выразительных цветовых решений</w:t>
            </w:r>
          </w:p>
        </w:tc>
        <w:tc>
          <w:tcPr>
            <w:tcW w:w="133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27.</w:t>
            </w:r>
          </w:p>
        </w:tc>
        <w:tc>
          <w:tcPr>
            <w:tcW w:w="775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Взаимодействие цветовых линий, пятен, точек в сочетании с музыкальным звуком</w:t>
            </w:r>
          </w:p>
        </w:tc>
        <w:tc>
          <w:tcPr>
            <w:tcW w:w="133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28.</w:t>
            </w:r>
          </w:p>
        </w:tc>
        <w:tc>
          <w:tcPr>
            <w:tcW w:w="775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Многообразие цвета в развитии художественно-творческих способностей учеников</w:t>
            </w:r>
          </w:p>
        </w:tc>
        <w:tc>
          <w:tcPr>
            <w:tcW w:w="133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29.</w:t>
            </w:r>
          </w:p>
        </w:tc>
        <w:tc>
          <w:tcPr>
            <w:tcW w:w="775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Смешанный цвет</w:t>
            </w:r>
          </w:p>
        </w:tc>
        <w:tc>
          <w:tcPr>
            <w:tcW w:w="133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30.</w:t>
            </w:r>
          </w:p>
        </w:tc>
        <w:tc>
          <w:tcPr>
            <w:tcW w:w="775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Создание цветомузыкальных композиций</w:t>
            </w:r>
          </w:p>
        </w:tc>
        <w:tc>
          <w:tcPr>
            <w:tcW w:w="133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31.</w:t>
            </w:r>
          </w:p>
        </w:tc>
        <w:tc>
          <w:tcPr>
            <w:tcW w:w="775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Ощущение изменений в окружающей природе</w:t>
            </w:r>
          </w:p>
        </w:tc>
        <w:tc>
          <w:tcPr>
            <w:tcW w:w="133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4</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lastRenderedPageBreak/>
              <w:t>32.</w:t>
            </w:r>
          </w:p>
        </w:tc>
        <w:tc>
          <w:tcPr>
            <w:tcW w:w="775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Осознание связи между миром цвета и миром собственных чувств, эмоций, настроений</w:t>
            </w:r>
          </w:p>
        </w:tc>
        <w:tc>
          <w:tcPr>
            <w:tcW w:w="133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33.</w:t>
            </w:r>
          </w:p>
        </w:tc>
        <w:tc>
          <w:tcPr>
            <w:tcW w:w="775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Фантазия на основе реальных образов природы</w:t>
            </w:r>
          </w:p>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(природные формы и их декоративная переработка)</w:t>
            </w:r>
          </w:p>
        </w:tc>
        <w:tc>
          <w:tcPr>
            <w:tcW w:w="133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4</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34.</w:t>
            </w:r>
          </w:p>
        </w:tc>
        <w:tc>
          <w:tcPr>
            <w:tcW w:w="775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Развитие воображения на основе фантастических образов природы</w:t>
            </w:r>
          </w:p>
        </w:tc>
        <w:tc>
          <w:tcPr>
            <w:tcW w:w="133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75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3. Орнамент и его композиция</w:t>
            </w:r>
          </w:p>
        </w:tc>
        <w:tc>
          <w:tcPr>
            <w:tcW w:w="133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35.</w:t>
            </w:r>
          </w:p>
        </w:tc>
        <w:tc>
          <w:tcPr>
            <w:tcW w:w="775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Сферы применения декоративной композиции</w:t>
            </w:r>
          </w:p>
        </w:tc>
        <w:tc>
          <w:tcPr>
            <w:tcW w:w="133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36.</w:t>
            </w:r>
          </w:p>
        </w:tc>
        <w:tc>
          <w:tcPr>
            <w:tcW w:w="775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Классификация орнаментов</w:t>
            </w:r>
          </w:p>
        </w:tc>
        <w:tc>
          <w:tcPr>
            <w:tcW w:w="133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37.</w:t>
            </w:r>
          </w:p>
        </w:tc>
        <w:tc>
          <w:tcPr>
            <w:tcW w:w="775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Средства художественной выразительности орнамента</w:t>
            </w:r>
          </w:p>
        </w:tc>
        <w:tc>
          <w:tcPr>
            <w:tcW w:w="133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38.</w:t>
            </w:r>
          </w:p>
        </w:tc>
        <w:tc>
          <w:tcPr>
            <w:tcW w:w="775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Симметрия в орнаментах</w:t>
            </w:r>
          </w:p>
        </w:tc>
        <w:tc>
          <w:tcPr>
            <w:tcW w:w="133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39.</w:t>
            </w:r>
          </w:p>
        </w:tc>
        <w:tc>
          <w:tcPr>
            <w:tcW w:w="775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Схемы построения ленточных орнаментов</w:t>
            </w:r>
          </w:p>
        </w:tc>
        <w:tc>
          <w:tcPr>
            <w:tcW w:w="133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40.</w:t>
            </w:r>
          </w:p>
        </w:tc>
        <w:tc>
          <w:tcPr>
            <w:tcW w:w="775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Замкнутый орнамент</w:t>
            </w:r>
          </w:p>
        </w:tc>
        <w:tc>
          <w:tcPr>
            <w:tcW w:w="133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41.</w:t>
            </w:r>
          </w:p>
        </w:tc>
        <w:tc>
          <w:tcPr>
            <w:tcW w:w="775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Сетчатый орнамент</w:t>
            </w:r>
          </w:p>
        </w:tc>
        <w:tc>
          <w:tcPr>
            <w:tcW w:w="133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42.</w:t>
            </w:r>
          </w:p>
        </w:tc>
        <w:tc>
          <w:tcPr>
            <w:tcW w:w="775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Асимметрия - динамическое равновесие</w:t>
            </w:r>
          </w:p>
        </w:tc>
        <w:tc>
          <w:tcPr>
            <w:tcW w:w="133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43.</w:t>
            </w:r>
          </w:p>
        </w:tc>
        <w:tc>
          <w:tcPr>
            <w:tcW w:w="775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Контраст</w:t>
            </w:r>
          </w:p>
        </w:tc>
        <w:tc>
          <w:tcPr>
            <w:tcW w:w="133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44.</w:t>
            </w:r>
          </w:p>
        </w:tc>
        <w:tc>
          <w:tcPr>
            <w:tcW w:w="775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Цвет</w:t>
            </w:r>
          </w:p>
        </w:tc>
        <w:tc>
          <w:tcPr>
            <w:tcW w:w="133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45.</w:t>
            </w:r>
          </w:p>
        </w:tc>
        <w:tc>
          <w:tcPr>
            <w:tcW w:w="775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Итоговые занятия</w:t>
            </w:r>
          </w:p>
        </w:tc>
        <w:tc>
          <w:tcPr>
            <w:tcW w:w="133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4</w:t>
            </w:r>
          </w:p>
        </w:tc>
      </w:tr>
      <w:tr w:rsidR="001A7A61" w:rsidRPr="00810778" w:rsidTr="00EA0D86">
        <w:trPr>
          <w:tblCellSpacing w:w="0" w:type="dxa"/>
          <w:jc w:val="center"/>
        </w:trPr>
        <w:tc>
          <w:tcPr>
            <w:tcW w:w="8430" w:type="dxa"/>
            <w:gridSpan w:val="2"/>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right"/>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ИТОГО:</w:t>
            </w:r>
          </w:p>
        </w:tc>
        <w:tc>
          <w:tcPr>
            <w:tcW w:w="133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105</w:t>
            </w:r>
          </w:p>
        </w:tc>
      </w:tr>
    </w:tbl>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w:t>
      </w:r>
    </w:p>
    <w:p w:rsidR="001A7A61" w:rsidRPr="00810778" w:rsidRDefault="001A7A61" w:rsidP="001A7A61">
      <w:pPr>
        <w:spacing w:after="0" w:line="240" w:lineRule="auto"/>
        <w:jc w:val="center"/>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2-й год обучения</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56"/>
        <w:gridCol w:w="7298"/>
        <w:gridCol w:w="1431"/>
      </w:tblGrid>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w:t>
            </w:r>
          </w:p>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proofErr w:type="spellStart"/>
            <w:proofErr w:type="gramStart"/>
            <w:r w:rsidRPr="00810778">
              <w:rPr>
                <w:rFonts w:ascii="Times New Roman" w:eastAsia="Times New Roman" w:hAnsi="Times New Roman" w:cs="Times New Roman"/>
                <w:sz w:val="28"/>
                <w:szCs w:val="28"/>
                <w:lang w:eastAsia="ru-RU"/>
              </w:rPr>
              <w:t>п</w:t>
            </w:r>
            <w:proofErr w:type="spellEnd"/>
            <w:proofErr w:type="gramEnd"/>
            <w:r w:rsidRPr="00810778">
              <w:rPr>
                <w:rFonts w:ascii="Times New Roman" w:eastAsia="Times New Roman" w:hAnsi="Times New Roman" w:cs="Times New Roman"/>
                <w:sz w:val="28"/>
                <w:szCs w:val="28"/>
                <w:lang w:eastAsia="ru-RU"/>
              </w:rPr>
              <w:t>/</w:t>
            </w:r>
            <w:proofErr w:type="spellStart"/>
            <w:r w:rsidRPr="00810778">
              <w:rPr>
                <w:rFonts w:ascii="Times New Roman" w:eastAsia="Times New Roman" w:hAnsi="Times New Roman" w:cs="Times New Roman"/>
                <w:sz w:val="28"/>
                <w:szCs w:val="28"/>
                <w:lang w:eastAsia="ru-RU"/>
              </w:rPr>
              <w:t>п</w:t>
            </w:r>
            <w:proofErr w:type="spellEnd"/>
          </w:p>
        </w:tc>
        <w:tc>
          <w:tcPr>
            <w:tcW w:w="766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Наименования разделов и тем</w:t>
            </w:r>
          </w:p>
        </w:tc>
        <w:tc>
          <w:tcPr>
            <w:tcW w:w="124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Количество часов аудиторной нагрузки</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66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1. Пленэр – правдивое отображение красочного богатства натуры</w:t>
            </w:r>
          </w:p>
        </w:tc>
        <w:tc>
          <w:tcPr>
            <w:tcW w:w="124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c>
          <w:tcPr>
            <w:tcW w:w="766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Правила поведения на пленэре.</w:t>
            </w:r>
          </w:p>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Восприятие форм окружающей природы и воспроизведение их в рисунке. Классика в формах и проявлениях природы и классических музыкальных произведениях</w:t>
            </w:r>
          </w:p>
        </w:tc>
        <w:tc>
          <w:tcPr>
            <w:tcW w:w="124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7,5</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c>
          <w:tcPr>
            <w:tcW w:w="766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Перспектива – кажущееся изменение форм и размеров предметов и их окраски на расстоянии</w:t>
            </w:r>
          </w:p>
        </w:tc>
        <w:tc>
          <w:tcPr>
            <w:tcW w:w="124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c>
          <w:tcPr>
            <w:tcW w:w="766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Линейная перспектива</w:t>
            </w:r>
          </w:p>
        </w:tc>
        <w:tc>
          <w:tcPr>
            <w:tcW w:w="124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6</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4.</w:t>
            </w:r>
          </w:p>
        </w:tc>
        <w:tc>
          <w:tcPr>
            <w:tcW w:w="766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Воздушная перспектива</w:t>
            </w:r>
          </w:p>
        </w:tc>
        <w:tc>
          <w:tcPr>
            <w:tcW w:w="124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6</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66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2. Живопись акварелью</w:t>
            </w:r>
          </w:p>
        </w:tc>
        <w:tc>
          <w:tcPr>
            <w:tcW w:w="124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5.</w:t>
            </w:r>
          </w:p>
        </w:tc>
        <w:tc>
          <w:tcPr>
            <w:tcW w:w="766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Путешествуем по царству цвета. Цветовой круг</w:t>
            </w:r>
          </w:p>
        </w:tc>
        <w:tc>
          <w:tcPr>
            <w:tcW w:w="124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6.</w:t>
            </w:r>
          </w:p>
        </w:tc>
        <w:tc>
          <w:tcPr>
            <w:tcW w:w="766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xml:space="preserve">Техника </w:t>
            </w:r>
            <w:proofErr w:type="gramStart"/>
            <w:r w:rsidRPr="00810778">
              <w:rPr>
                <w:rFonts w:ascii="Times New Roman" w:eastAsia="Times New Roman" w:hAnsi="Times New Roman" w:cs="Times New Roman"/>
                <w:sz w:val="28"/>
                <w:szCs w:val="28"/>
                <w:lang w:eastAsia="ru-RU"/>
              </w:rPr>
              <w:t>мокрым</w:t>
            </w:r>
            <w:proofErr w:type="gramEnd"/>
            <w:r w:rsidRPr="00810778">
              <w:rPr>
                <w:rFonts w:ascii="Times New Roman" w:eastAsia="Times New Roman" w:hAnsi="Times New Roman" w:cs="Times New Roman"/>
                <w:sz w:val="28"/>
                <w:szCs w:val="28"/>
                <w:lang w:eastAsia="ru-RU"/>
              </w:rPr>
              <w:t xml:space="preserve"> по мокрому. Цветы, деревья, ландшафты</w:t>
            </w:r>
          </w:p>
        </w:tc>
        <w:tc>
          <w:tcPr>
            <w:tcW w:w="124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6</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7.</w:t>
            </w:r>
          </w:p>
        </w:tc>
        <w:tc>
          <w:tcPr>
            <w:tcW w:w="766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Техника лессировки</w:t>
            </w:r>
          </w:p>
        </w:tc>
        <w:tc>
          <w:tcPr>
            <w:tcW w:w="124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6</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8.</w:t>
            </w:r>
          </w:p>
        </w:tc>
        <w:tc>
          <w:tcPr>
            <w:tcW w:w="766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Техника монотипии</w:t>
            </w:r>
          </w:p>
        </w:tc>
        <w:tc>
          <w:tcPr>
            <w:tcW w:w="124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6</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66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3. Развитие фантазии на основе реальных образов</w:t>
            </w:r>
          </w:p>
        </w:tc>
        <w:tc>
          <w:tcPr>
            <w:tcW w:w="124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9.</w:t>
            </w:r>
          </w:p>
        </w:tc>
        <w:tc>
          <w:tcPr>
            <w:tcW w:w="766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Создание и развитие сказочной ситуации на основе реального действия</w:t>
            </w:r>
          </w:p>
        </w:tc>
        <w:tc>
          <w:tcPr>
            <w:tcW w:w="124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4</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lastRenderedPageBreak/>
              <w:t>10.</w:t>
            </w:r>
          </w:p>
        </w:tc>
        <w:tc>
          <w:tcPr>
            <w:tcW w:w="766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Представление о конфликтах (добро и зло)</w:t>
            </w:r>
          </w:p>
        </w:tc>
        <w:tc>
          <w:tcPr>
            <w:tcW w:w="124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11.</w:t>
            </w:r>
          </w:p>
        </w:tc>
        <w:tc>
          <w:tcPr>
            <w:tcW w:w="766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На основе прослушанных музыкальных произведений (музыкальных образах и их сопоставлении) формирование представления о конфликте через столкновение линии, цвета, фактуры, мазка</w:t>
            </w:r>
          </w:p>
        </w:tc>
        <w:tc>
          <w:tcPr>
            <w:tcW w:w="124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4</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12.</w:t>
            </w:r>
          </w:p>
        </w:tc>
        <w:tc>
          <w:tcPr>
            <w:tcW w:w="766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Цвет и звуки музыки как носители определенного характера, настроения, чувства (холодные оттенки – теплые оттенки)</w:t>
            </w:r>
          </w:p>
        </w:tc>
        <w:tc>
          <w:tcPr>
            <w:tcW w:w="124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13.</w:t>
            </w:r>
          </w:p>
        </w:tc>
        <w:tc>
          <w:tcPr>
            <w:tcW w:w="766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Изменение «характера» цвета и его «настроения» во взаимодействии с другими цветами</w:t>
            </w:r>
          </w:p>
        </w:tc>
        <w:tc>
          <w:tcPr>
            <w:tcW w:w="124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14.</w:t>
            </w:r>
          </w:p>
        </w:tc>
        <w:tc>
          <w:tcPr>
            <w:tcW w:w="766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Упражнения на смену предлагаемых обстоятельств (жарко, вдруг подул ветер, пошел дождь и т. д.)</w:t>
            </w:r>
          </w:p>
        </w:tc>
        <w:tc>
          <w:tcPr>
            <w:tcW w:w="124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15.</w:t>
            </w:r>
          </w:p>
        </w:tc>
        <w:tc>
          <w:tcPr>
            <w:tcW w:w="766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Герои – антагонисты из любимой сказки (индивидуальный рисунок с устным комментарием)</w:t>
            </w:r>
          </w:p>
        </w:tc>
        <w:tc>
          <w:tcPr>
            <w:tcW w:w="124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16.</w:t>
            </w:r>
          </w:p>
        </w:tc>
        <w:tc>
          <w:tcPr>
            <w:tcW w:w="766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Создание композиции с разнохарактерными персонажами (нахождение аналога музыкального и шумового решения их характеристики)</w:t>
            </w:r>
          </w:p>
        </w:tc>
        <w:tc>
          <w:tcPr>
            <w:tcW w:w="124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4</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17.</w:t>
            </w:r>
          </w:p>
        </w:tc>
        <w:tc>
          <w:tcPr>
            <w:tcW w:w="766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Моделирование образа на основе заданной эмоции (музыкально-игровая импровизация, моделируемая  на плоскость)</w:t>
            </w:r>
          </w:p>
        </w:tc>
        <w:tc>
          <w:tcPr>
            <w:tcW w:w="124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1,5</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66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4. Роспись (техники, приемы, изделия)</w:t>
            </w:r>
          </w:p>
        </w:tc>
        <w:tc>
          <w:tcPr>
            <w:tcW w:w="124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18.</w:t>
            </w:r>
          </w:p>
        </w:tc>
        <w:tc>
          <w:tcPr>
            <w:tcW w:w="766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xml:space="preserve">Народные традиции в росписи дерева (Мезенская, Городецкая, Хохломская, </w:t>
            </w:r>
            <w:proofErr w:type="spellStart"/>
            <w:r w:rsidRPr="00810778">
              <w:rPr>
                <w:rFonts w:ascii="Times New Roman" w:eastAsia="Times New Roman" w:hAnsi="Times New Roman" w:cs="Times New Roman"/>
                <w:sz w:val="28"/>
                <w:szCs w:val="28"/>
                <w:lang w:eastAsia="ru-RU"/>
              </w:rPr>
              <w:t>Пермогорская</w:t>
            </w:r>
            <w:proofErr w:type="spellEnd"/>
            <w:r w:rsidRPr="00810778">
              <w:rPr>
                <w:rFonts w:ascii="Times New Roman" w:eastAsia="Times New Roman" w:hAnsi="Times New Roman" w:cs="Times New Roman"/>
                <w:sz w:val="28"/>
                <w:szCs w:val="28"/>
                <w:lang w:eastAsia="ru-RU"/>
              </w:rPr>
              <w:t xml:space="preserve"> росписи). Песни и игры данных губерний</w:t>
            </w:r>
          </w:p>
        </w:tc>
        <w:tc>
          <w:tcPr>
            <w:tcW w:w="124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19.</w:t>
            </w:r>
          </w:p>
        </w:tc>
        <w:tc>
          <w:tcPr>
            <w:tcW w:w="766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Мезенская роспись</w:t>
            </w:r>
          </w:p>
        </w:tc>
        <w:tc>
          <w:tcPr>
            <w:tcW w:w="124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6</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20.</w:t>
            </w:r>
          </w:p>
        </w:tc>
        <w:tc>
          <w:tcPr>
            <w:tcW w:w="766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Городецкая роспись</w:t>
            </w:r>
          </w:p>
        </w:tc>
        <w:tc>
          <w:tcPr>
            <w:tcW w:w="124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6</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21.</w:t>
            </w:r>
          </w:p>
        </w:tc>
        <w:tc>
          <w:tcPr>
            <w:tcW w:w="766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Хохломская роспись</w:t>
            </w:r>
          </w:p>
        </w:tc>
        <w:tc>
          <w:tcPr>
            <w:tcW w:w="124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6</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22.</w:t>
            </w:r>
          </w:p>
        </w:tc>
        <w:tc>
          <w:tcPr>
            <w:tcW w:w="766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proofErr w:type="spellStart"/>
            <w:r w:rsidRPr="00810778">
              <w:rPr>
                <w:rFonts w:ascii="Times New Roman" w:eastAsia="Times New Roman" w:hAnsi="Times New Roman" w:cs="Times New Roman"/>
                <w:sz w:val="28"/>
                <w:szCs w:val="28"/>
                <w:lang w:eastAsia="ru-RU"/>
              </w:rPr>
              <w:t>Пермогорская</w:t>
            </w:r>
            <w:proofErr w:type="spellEnd"/>
            <w:r w:rsidRPr="00810778">
              <w:rPr>
                <w:rFonts w:ascii="Times New Roman" w:eastAsia="Times New Roman" w:hAnsi="Times New Roman" w:cs="Times New Roman"/>
                <w:sz w:val="28"/>
                <w:szCs w:val="28"/>
                <w:lang w:eastAsia="ru-RU"/>
              </w:rPr>
              <w:t xml:space="preserve"> роспись</w:t>
            </w:r>
          </w:p>
        </w:tc>
        <w:tc>
          <w:tcPr>
            <w:tcW w:w="124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6</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23.</w:t>
            </w:r>
          </w:p>
        </w:tc>
        <w:tc>
          <w:tcPr>
            <w:tcW w:w="766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Коллективная работа с ярко выраженным композиционным центром</w:t>
            </w:r>
          </w:p>
        </w:tc>
        <w:tc>
          <w:tcPr>
            <w:tcW w:w="124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4</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66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5. Натюрморт</w:t>
            </w:r>
          </w:p>
        </w:tc>
        <w:tc>
          <w:tcPr>
            <w:tcW w:w="124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24.</w:t>
            </w:r>
          </w:p>
        </w:tc>
        <w:tc>
          <w:tcPr>
            <w:tcW w:w="766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Знакомство с натюрмортом</w:t>
            </w:r>
          </w:p>
        </w:tc>
        <w:tc>
          <w:tcPr>
            <w:tcW w:w="124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25.</w:t>
            </w:r>
          </w:p>
        </w:tc>
        <w:tc>
          <w:tcPr>
            <w:tcW w:w="766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Натюрморт «Фруктовая сказка»</w:t>
            </w:r>
          </w:p>
        </w:tc>
        <w:tc>
          <w:tcPr>
            <w:tcW w:w="124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9</w:t>
            </w:r>
          </w:p>
        </w:tc>
      </w:tr>
      <w:tr w:rsidR="001A7A61" w:rsidRPr="00810778" w:rsidTr="00EA0D86">
        <w:trPr>
          <w:tblCellSpacing w:w="0" w:type="dxa"/>
          <w:jc w:val="center"/>
        </w:trPr>
        <w:tc>
          <w:tcPr>
            <w:tcW w:w="8340" w:type="dxa"/>
            <w:gridSpan w:val="2"/>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right"/>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ИТОГО:</w:t>
            </w:r>
          </w:p>
        </w:tc>
        <w:tc>
          <w:tcPr>
            <w:tcW w:w="124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105</w:t>
            </w:r>
          </w:p>
        </w:tc>
      </w:tr>
    </w:tbl>
    <w:p w:rsidR="001A7A61" w:rsidRPr="00810778" w:rsidRDefault="001A7A61" w:rsidP="001A7A61">
      <w:pPr>
        <w:spacing w:after="0" w:line="240" w:lineRule="auto"/>
        <w:jc w:val="center"/>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3-й год обучения</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58"/>
        <w:gridCol w:w="7296"/>
        <w:gridCol w:w="1431"/>
      </w:tblGrid>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w:t>
            </w:r>
          </w:p>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proofErr w:type="spellStart"/>
            <w:proofErr w:type="gramStart"/>
            <w:r w:rsidRPr="00810778">
              <w:rPr>
                <w:rFonts w:ascii="Times New Roman" w:eastAsia="Times New Roman" w:hAnsi="Times New Roman" w:cs="Times New Roman"/>
                <w:sz w:val="28"/>
                <w:szCs w:val="28"/>
                <w:lang w:eastAsia="ru-RU"/>
              </w:rPr>
              <w:t>п</w:t>
            </w:r>
            <w:proofErr w:type="spellEnd"/>
            <w:proofErr w:type="gramEnd"/>
            <w:r w:rsidRPr="00810778">
              <w:rPr>
                <w:rFonts w:ascii="Times New Roman" w:eastAsia="Times New Roman" w:hAnsi="Times New Roman" w:cs="Times New Roman"/>
                <w:sz w:val="28"/>
                <w:szCs w:val="28"/>
                <w:lang w:eastAsia="ru-RU"/>
              </w:rPr>
              <w:t>/</w:t>
            </w:r>
            <w:proofErr w:type="spellStart"/>
            <w:r w:rsidRPr="00810778">
              <w:rPr>
                <w:rFonts w:ascii="Times New Roman" w:eastAsia="Times New Roman" w:hAnsi="Times New Roman" w:cs="Times New Roman"/>
                <w:sz w:val="28"/>
                <w:szCs w:val="28"/>
                <w:lang w:eastAsia="ru-RU"/>
              </w:rPr>
              <w:t>п</w:t>
            </w:r>
            <w:proofErr w:type="spellEnd"/>
          </w:p>
        </w:tc>
        <w:tc>
          <w:tcPr>
            <w:tcW w:w="7650"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Наименования разделов и тем</w:t>
            </w:r>
          </w:p>
        </w:tc>
        <w:tc>
          <w:tcPr>
            <w:tcW w:w="1230"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Количество часов аудиторной нагрузки</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650"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1. Пленэр – правдивое отображение красочного богатства натуры</w:t>
            </w:r>
          </w:p>
        </w:tc>
        <w:tc>
          <w:tcPr>
            <w:tcW w:w="1230"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c>
          <w:tcPr>
            <w:tcW w:w="7650"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Правила поведения на пленэре.</w:t>
            </w:r>
          </w:p>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Освоение контраста форм в пространстве.</w:t>
            </w:r>
          </w:p>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Сопоставление природных и искусственных форм</w:t>
            </w:r>
          </w:p>
        </w:tc>
        <w:tc>
          <w:tcPr>
            <w:tcW w:w="1230"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c>
          <w:tcPr>
            <w:tcW w:w="7650"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Зарисовки деревьев разных пород и их частей</w:t>
            </w:r>
          </w:p>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lastRenderedPageBreak/>
              <w:t>с составлением палитры зеленых тонов</w:t>
            </w:r>
          </w:p>
        </w:tc>
        <w:tc>
          <w:tcPr>
            <w:tcW w:w="1230"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lastRenderedPageBreak/>
              <w:t>4</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lastRenderedPageBreak/>
              <w:t>3.</w:t>
            </w:r>
          </w:p>
        </w:tc>
        <w:tc>
          <w:tcPr>
            <w:tcW w:w="7650"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Работа над композицией «На лесной поляне»</w:t>
            </w:r>
          </w:p>
        </w:tc>
        <w:tc>
          <w:tcPr>
            <w:tcW w:w="1230"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10</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650"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2. Живопись акварелью</w:t>
            </w:r>
          </w:p>
        </w:tc>
        <w:tc>
          <w:tcPr>
            <w:tcW w:w="1230"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4.</w:t>
            </w:r>
          </w:p>
        </w:tc>
        <w:tc>
          <w:tcPr>
            <w:tcW w:w="7650"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Цветовое настроение и движение цвета</w:t>
            </w:r>
          </w:p>
        </w:tc>
        <w:tc>
          <w:tcPr>
            <w:tcW w:w="1230"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5.</w:t>
            </w:r>
          </w:p>
        </w:tc>
        <w:tc>
          <w:tcPr>
            <w:tcW w:w="7650"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Ландшафт. Животные и цветовая перспектива</w:t>
            </w:r>
          </w:p>
        </w:tc>
        <w:tc>
          <w:tcPr>
            <w:tcW w:w="1230"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6.</w:t>
            </w:r>
          </w:p>
        </w:tc>
        <w:tc>
          <w:tcPr>
            <w:tcW w:w="7650"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Моделирование образа на основе образа заданной эмоции. Создание линии «поющей», «танцующей», «плачущей» (с использованием цветового и тонального контраста)</w:t>
            </w:r>
          </w:p>
        </w:tc>
        <w:tc>
          <w:tcPr>
            <w:tcW w:w="1230"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7.</w:t>
            </w:r>
          </w:p>
        </w:tc>
        <w:tc>
          <w:tcPr>
            <w:tcW w:w="7650"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Искусство переживания как путь к творчеству. Творческая композиция с «переживанием» известных картин и скульптур (свободный выбор репродукций)</w:t>
            </w:r>
          </w:p>
        </w:tc>
        <w:tc>
          <w:tcPr>
            <w:tcW w:w="1230"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8.</w:t>
            </w:r>
          </w:p>
        </w:tc>
        <w:tc>
          <w:tcPr>
            <w:tcW w:w="7650"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Моделирование и отображение образа через звучание. Выразить в цветовом и композиционном решении услышанные звуки природы</w:t>
            </w:r>
          </w:p>
        </w:tc>
        <w:tc>
          <w:tcPr>
            <w:tcW w:w="1230"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9.</w:t>
            </w:r>
          </w:p>
        </w:tc>
        <w:tc>
          <w:tcPr>
            <w:tcW w:w="7650"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Погружение в эмоциональный мир движения (шумовые загадки)</w:t>
            </w:r>
          </w:p>
        </w:tc>
        <w:tc>
          <w:tcPr>
            <w:tcW w:w="1230"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650"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3. Развитие фантазии на основе реальных образов</w:t>
            </w:r>
          </w:p>
        </w:tc>
        <w:tc>
          <w:tcPr>
            <w:tcW w:w="1230"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10.</w:t>
            </w:r>
          </w:p>
        </w:tc>
        <w:tc>
          <w:tcPr>
            <w:tcW w:w="7650"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Сказочные образы</w:t>
            </w:r>
          </w:p>
        </w:tc>
        <w:tc>
          <w:tcPr>
            <w:tcW w:w="1230"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11.</w:t>
            </w:r>
          </w:p>
        </w:tc>
        <w:tc>
          <w:tcPr>
            <w:tcW w:w="7650"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Формирование навыков выражения характера  персонажей штрихом, линией, цветовым пятном, объемной массой</w:t>
            </w:r>
          </w:p>
        </w:tc>
        <w:tc>
          <w:tcPr>
            <w:tcW w:w="1230"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4</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12.</w:t>
            </w:r>
          </w:p>
        </w:tc>
        <w:tc>
          <w:tcPr>
            <w:tcW w:w="7650"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Фантазия на основе трансформации образов предметного мира (сочинение и создание необыкновенных историй с обыкновенными вещами), воплощение  событий на плоскости</w:t>
            </w:r>
          </w:p>
        </w:tc>
        <w:tc>
          <w:tcPr>
            <w:tcW w:w="1230"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5</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13.</w:t>
            </w:r>
          </w:p>
        </w:tc>
        <w:tc>
          <w:tcPr>
            <w:tcW w:w="7650"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proofErr w:type="gramStart"/>
            <w:r w:rsidRPr="00810778">
              <w:rPr>
                <w:rFonts w:ascii="Times New Roman" w:eastAsia="Times New Roman" w:hAnsi="Times New Roman" w:cs="Times New Roman"/>
                <w:sz w:val="28"/>
                <w:szCs w:val="28"/>
                <w:lang w:eastAsia="ru-RU"/>
              </w:rPr>
              <w:t>Образное восприятие и создание цветовой, линейной и пространственной композиции: цвет – звук, цвет – настроение,  линия – интонация, линия – пространство, пространство и форма</w:t>
            </w:r>
            <w:proofErr w:type="gramEnd"/>
          </w:p>
        </w:tc>
        <w:tc>
          <w:tcPr>
            <w:tcW w:w="1230"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4</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14.</w:t>
            </w:r>
          </w:p>
        </w:tc>
        <w:tc>
          <w:tcPr>
            <w:tcW w:w="7650"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Развитие способности улавливать взаимосвязь между цветом, звуком, движением, формой</w:t>
            </w:r>
          </w:p>
        </w:tc>
        <w:tc>
          <w:tcPr>
            <w:tcW w:w="1230"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15.</w:t>
            </w:r>
          </w:p>
        </w:tc>
        <w:tc>
          <w:tcPr>
            <w:tcW w:w="7650"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xml:space="preserve">Создание композиции на передачу настроения, впечатления, удивления, </w:t>
            </w:r>
            <w:proofErr w:type="gramStart"/>
            <w:r w:rsidRPr="00810778">
              <w:rPr>
                <w:rFonts w:ascii="Times New Roman" w:eastAsia="Times New Roman" w:hAnsi="Times New Roman" w:cs="Times New Roman"/>
                <w:sz w:val="28"/>
                <w:szCs w:val="28"/>
                <w:lang w:eastAsia="ru-RU"/>
              </w:rPr>
              <w:t>полученных</w:t>
            </w:r>
            <w:proofErr w:type="gramEnd"/>
            <w:r w:rsidRPr="00810778">
              <w:rPr>
                <w:rFonts w:ascii="Times New Roman" w:eastAsia="Times New Roman" w:hAnsi="Times New Roman" w:cs="Times New Roman"/>
                <w:sz w:val="28"/>
                <w:szCs w:val="28"/>
                <w:lang w:eastAsia="ru-RU"/>
              </w:rPr>
              <w:t xml:space="preserve"> от прочитанной сказки</w:t>
            </w:r>
          </w:p>
        </w:tc>
        <w:tc>
          <w:tcPr>
            <w:tcW w:w="1230"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5</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650"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4. Роспись (техники, приемы, изделия)</w:t>
            </w:r>
          </w:p>
        </w:tc>
        <w:tc>
          <w:tcPr>
            <w:tcW w:w="1230"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16.</w:t>
            </w:r>
          </w:p>
        </w:tc>
        <w:tc>
          <w:tcPr>
            <w:tcW w:w="7650"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Роспись по керамике «Гжель»</w:t>
            </w:r>
          </w:p>
        </w:tc>
        <w:tc>
          <w:tcPr>
            <w:tcW w:w="1230"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10</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17.</w:t>
            </w:r>
          </w:p>
        </w:tc>
        <w:tc>
          <w:tcPr>
            <w:tcW w:w="7650"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Роспись подносов «</w:t>
            </w:r>
            <w:proofErr w:type="spellStart"/>
            <w:r w:rsidRPr="00810778">
              <w:rPr>
                <w:rFonts w:ascii="Times New Roman" w:eastAsia="Times New Roman" w:hAnsi="Times New Roman" w:cs="Times New Roman"/>
                <w:sz w:val="28"/>
                <w:szCs w:val="28"/>
                <w:lang w:eastAsia="ru-RU"/>
              </w:rPr>
              <w:t>Жостово</w:t>
            </w:r>
            <w:proofErr w:type="spellEnd"/>
            <w:r w:rsidRPr="00810778">
              <w:rPr>
                <w:rFonts w:ascii="Times New Roman" w:eastAsia="Times New Roman" w:hAnsi="Times New Roman" w:cs="Times New Roman"/>
                <w:sz w:val="28"/>
                <w:szCs w:val="28"/>
                <w:lang w:eastAsia="ru-RU"/>
              </w:rPr>
              <w:t>»</w:t>
            </w:r>
          </w:p>
        </w:tc>
        <w:tc>
          <w:tcPr>
            <w:tcW w:w="1230"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10</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18.</w:t>
            </w:r>
          </w:p>
        </w:tc>
        <w:tc>
          <w:tcPr>
            <w:tcW w:w="7650"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Роспись лаковой миниатюры «Палех», «</w:t>
            </w:r>
            <w:proofErr w:type="gramStart"/>
            <w:r w:rsidRPr="00810778">
              <w:rPr>
                <w:rFonts w:ascii="Times New Roman" w:eastAsia="Times New Roman" w:hAnsi="Times New Roman" w:cs="Times New Roman"/>
                <w:sz w:val="28"/>
                <w:szCs w:val="28"/>
                <w:lang w:eastAsia="ru-RU"/>
              </w:rPr>
              <w:t>Холуй</w:t>
            </w:r>
            <w:proofErr w:type="gramEnd"/>
            <w:r w:rsidRPr="00810778">
              <w:rPr>
                <w:rFonts w:ascii="Times New Roman" w:eastAsia="Times New Roman" w:hAnsi="Times New Roman" w:cs="Times New Roman"/>
                <w:sz w:val="28"/>
                <w:szCs w:val="28"/>
                <w:lang w:eastAsia="ru-RU"/>
              </w:rPr>
              <w:t>»,</w:t>
            </w:r>
          </w:p>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«Мстёра», «Федоскино»</w:t>
            </w:r>
          </w:p>
        </w:tc>
        <w:tc>
          <w:tcPr>
            <w:tcW w:w="1230"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11</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650"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5. Натюрморт</w:t>
            </w:r>
          </w:p>
        </w:tc>
        <w:tc>
          <w:tcPr>
            <w:tcW w:w="1230"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19.</w:t>
            </w:r>
          </w:p>
        </w:tc>
        <w:tc>
          <w:tcPr>
            <w:tcW w:w="7650"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Определение натюрморта. Построение натюрморта из 2-3-х предметов</w:t>
            </w:r>
          </w:p>
        </w:tc>
        <w:tc>
          <w:tcPr>
            <w:tcW w:w="1230"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20.</w:t>
            </w:r>
          </w:p>
        </w:tc>
        <w:tc>
          <w:tcPr>
            <w:tcW w:w="7650"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Тема натюрморта «Фруктовая сказка»</w:t>
            </w:r>
          </w:p>
        </w:tc>
        <w:tc>
          <w:tcPr>
            <w:tcW w:w="1230"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6</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21.</w:t>
            </w:r>
          </w:p>
        </w:tc>
        <w:tc>
          <w:tcPr>
            <w:tcW w:w="7650"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Тема натюрморта «Букет цветов и яблоки»</w:t>
            </w:r>
          </w:p>
        </w:tc>
        <w:tc>
          <w:tcPr>
            <w:tcW w:w="1230"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6</w:t>
            </w:r>
          </w:p>
        </w:tc>
      </w:tr>
      <w:tr w:rsidR="001A7A61" w:rsidRPr="00810778" w:rsidTr="00EA0D86">
        <w:trPr>
          <w:tblCellSpacing w:w="0" w:type="dxa"/>
          <w:jc w:val="center"/>
        </w:trPr>
        <w:tc>
          <w:tcPr>
            <w:tcW w:w="8325" w:type="dxa"/>
            <w:gridSpan w:val="2"/>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right"/>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ИТОГО:</w:t>
            </w:r>
          </w:p>
        </w:tc>
        <w:tc>
          <w:tcPr>
            <w:tcW w:w="1230"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105</w:t>
            </w:r>
          </w:p>
        </w:tc>
      </w:tr>
    </w:tbl>
    <w:p w:rsidR="001A7A61" w:rsidRPr="00810778" w:rsidRDefault="001A7A61" w:rsidP="00510D91">
      <w:pPr>
        <w:spacing w:after="0" w:line="240" w:lineRule="auto"/>
        <w:jc w:val="center"/>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lastRenderedPageBreak/>
        <w:t>4-й год обучения</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59"/>
        <w:gridCol w:w="7295"/>
        <w:gridCol w:w="1431"/>
      </w:tblGrid>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w:t>
            </w:r>
          </w:p>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proofErr w:type="spellStart"/>
            <w:proofErr w:type="gramStart"/>
            <w:r w:rsidRPr="00810778">
              <w:rPr>
                <w:rFonts w:ascii="Times New Roman" w:eastAsia="Times New Roman" w:hAnsi="Times New Roman" w:cs="Times New Roman"/>
                <w:sz w:val="28"/>
                <w:szCs w:val="28"/>
                <w:lang w:eastAsia="ru-RU"/>
              </w:rPr>
              <w:t>п</w:t>
            </w:r>
            <w:proofErr w:type="spellEnd"/>
            <w:proofErr w:type="gramEnd"/>
            <w:r w:rsidRPr="00810778">
              <w:rPr>
                <w:rFonts w:ascii="Times New Roman" w:eastAsia="Times New Roman" w:hAnsi="Times New Roman" w:cs="Times New Roman"/>
                <w:sz w:val="28"/>
                <w:szCs w:val="28"/>
                <w:lang w:eastAsia="ru-RU"/>
              </w:rPr>
              <w:t>/</w:t>
            </w:r>
            <w:proofErr w:type="spellStart"/>
            <w:r w:rsidRPr="00810778">
              <w:rPr>
                <w:rFonts w:ascii="Times New Roman" w:eastAsia="Times New Roman" w:hAnsi="Times New Roman" w:cs="Times New Roman"/>
                <w:sz w:val="28"/>
                <w:szCs w:val="28"/>
                <w:lang w:eastAsia="ru-RU"/>
              </w:rPr>
              <w:t>п</w:t>
            </w:r>
            <w:proofErr w:type="spellEnd"/>
          </w:p>
        </w:tc>
        <w:tc>
          <w:tcPr>
            <w:tcW w:w="7620"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Наименования разделов и тем</w:t>
            </w:r>
          </w:p>
        </w:tc>
        <w:tc>
          <w:tcPr>
            <w:tcW w:w="1200"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Количество часов аудиторной нагрузки</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620"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1. Пленэр – правдивое отображение красочного богатства натуры</w:t>
            </w:r>
          </w:p>
        </w:tc>
        <w:tc>
          <w:tcPr>
            <w:tcW w:w="1200"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c>
          <w:tcPr>
            <w:tcW w:w="7620"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Зарисовка лодок, судов на воде</w:t>
            </w:r>
          </w:p>
        </w:tc>
        <w:tc>
          <w:tcPr>
            <w:tcW w:w="1200"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5</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c>
          <w:tcPr>
            <w:tcW w:w="7620"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Зарисовка строений, деревьев и их отражений в спокойной воде</w:t>
            </w:r>
          </w:p>
        </w:tc>
        <w:tc>
          <w:tcPr>
            <w:tcW w:w="1200"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5</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c>
          <w:tcPr>
            <w:tcW w:w="7620"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Этюд пейзажа с изображением водной поверхности и плавающих объектов на ней</w:t>
            </w:r>
          </w:p>
        </w:tc>
        <w:tc>
          <w:tcPr>
            <w:tcW w:w="1200"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8</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4.</w:t>
            </w:r>
          </w:p>
        </w:tc>
        <w:tc>
          <w:tcPr>
            <w:tcW w:w="7620"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Композиция «Мой край»</w:t>
            </w:r>
          </w:p>
        </w:tc>
        <w:tc>
          <w:tcPr>
            <w:tcW w:w="1200"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9</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620"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2. Живопись с использованием новых  материалов (темпера, гуашь, пастель)</w:t>
            </w:r>
          </w:p>
        </w:tc>
        <w:tc>
          <w:tcPr>
            <w:tcW w:w="1200"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5.</w:t>
            </w:r>
          </w:p>
        </w:tc>
        <w:tc>
          <w:tcPr>
            <w:tcW w:w="7620"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Знакомство с возможностями использования новых материалов в живописи</w:t>
            </w:r>
          </w:p>
        </w:tc>
        <w:tc>
          <w:tcPr>
            <w:tcW w:w="1200"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6.</w:t>
            </w:r>
          </w:p>
        </w:tc>
        <w:tc>
          <w:tcPr>
            <w:tcW w:w="7620"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Изображение пейзажей в разных техниках исполнения. Родная природа – лес, поле, озеро (гуашь)</w:t>
            </w:r>
          </w:p>
        </w:tc>
        <w:tc>
          <w:tcPr>
            <w:tcW w:w="1200"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9</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7.</w:t>
            </w:r>
          </w:p>
        </w:tc>
        <w:tc>
          <w:tcPr>
            <w:tcW w:w="7620"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Морской и подводный пейзажи (пастель)</w:t>
            </w:r>
          </w:p>
        </w:tc>
        <w:tc>
          <w:tcPr>
            <w:tcW w:w="1200"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7</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8.</w:t>
            </w:r>
          </w:p>
        </w:tc>
        <w:tc>
          <w:tcPr>
            <w:tcW w:w="7620"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Космический пейзаж (темпера)</w:t>
            </w:r>
          </w:p>
        </w:tc>
        <w:tc>
          <w:tcPr>
            <w:tcW w:w="1200"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5</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9.</w:t>
            </w:r>
          </w:p>
        </w:tc>
        <w:tc>
          <w:tcPr>
            <w:tcW w:w="7620"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Выдуманный сказочный пейзаж (выбор техники самостоятельно)</w:t>
            </w:r>
          </w:p>
        </w:tc>
        <w:tc>
          <w:tcPr>
            <w:tcW w:w="1200"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5</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10.</w:t>
            </w:r>
          </w:p>
        </w:tc>
        <w:tc>
          <w:tcPr>
            <w:tcW w:w="7620"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На заготовках одной композиции показать: зимний, летний, осенний, весенний  пейзажи</w:t>
            </w:r>
          </w:p>
        </w:tc>
        <w:tc>
          <w:tcPr>
            <w:tcW w:w="1200"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5</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11.</w:t>
            </w:r>
          </w:p>
        </w:tc>
        <w:tc>
          <w:tcPr>
            <w:tcW w:w="7620"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На заготовках одной композиции показать: утренний, дневной, вечерний, ночной пейзажи</w:t>
            </w:r>
          </w:p>
        </w:tc>
        <w:tc>
          <w:tcPr>
            <w:tcW w:w="1200"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5</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12.</w:t>
            </w:r>
          </w:p>
        </w:tc>
        <w:tc>
          <w:tcPr>
            <w:tcW w:w="7620"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На заготовках одной композиции показать: солнечный, дождливый, туманный, снежный пейзаж. Различные техники выполнения</w:t>
            </w:r>
          </w:p>
        </w:tc>
        <w:tc>
          <w:tcPr>
            <w:tcW w:w="1200"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5</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620"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3. Развитие фантазии на основе реальных образов</w:t>
            </w:r>
          </w:p>
        </w:tc>
        <w:tc>
          <w:tcPr>
            <w:tcW w:w="1200"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13.</w:t>
            </w:r>
          </w:p>
        </w:tc>
        <w:tc>
          <w:tcPr>
            <w:tcW w:w="7620"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Искусство оформления книги.     Иллюстрирование сказочных произведений</w:t>
            </w:r>
          </w:p>
        </w:tc>
        <w:tc>
          <w:tcPr>
            <w:tcW w:w="1200"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14.</w:t>
            </w:r>
          </w:p>
        </w:tc>
        <w:tc>
          <w:tcPr>
            <w:tcW w:w="7620"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Фантастические герои (с представлением  отрывка из произведения)</w:t>
            </w:r>
          </w:p>
        </w:tc>
        <w:tc>
          <w:tcPr>
            <w:tcW w:w="1200"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5</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15.</w:t>
            </w:r>
          </w:p>
        </w:tc>
        <w:tc>
          <w:tcPr>
            <w:tcW w:w="7620"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Буква – образ (растение, животное, человек и т. д.)</w:t>
            </w:r>
          </w:p>
        </w:tc>
        <w:tc>
          <w:tcPr>
            <w:tcW w:w="1200"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16.</w:t>
            </w:r>
          </w:p>
        </w:tc>
        <w:tc>
          <w:tcPr>
            <w:tcW w:w="7620"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Вензель. Узор из букв</w:t>
            </w:r>
          </w:p>
        </w:tc>
        <w:tc>
          <w:tcPr>
            <w:tcW w:w="1200"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3</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17.</w:t>
            </w:r>
          </w:p>
        </w:tc>
        <w:tc>
          <w:tcPr>
            <w:tcW w:w="7620"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Оформление своих инициалов (сказочные буквы)</w:t>
            </w:r>
          </w:p>
        </w:tc>
        <w:tc>
          <w:tcPr>
            <w:tcW w:w="1200"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c>
          <w:tcPr>
            <w:tcW w:w="7620"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b/>
                <w:bCs/>
                <w:sz w:val="28"/>
                <w:szCs w:val="28"/>
                <w:lang w:eastAsia="ru-RU"/>
              </w:rPr>
              <w:t>Раздел 4. Портрет</w:t>
            </w:r>
          </w:p>
        </w:tc>
        <w:tc>
          <w:tcPr>
            <w:tcW w:w="1200"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 </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18.</w:t>
            </w:r>
          </w:p>
        </w:tc>
        <w:tc>
          <w:tcPr>
            <w:tcW w:w="7620"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Виды портретов</w:t>
            </w:r>
          </w:p>
        </w:tc>
        <w:tc>
          <w:tcPr>
            <w:tcW w:w="1200"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19.</w:t>
            </w:r>
          </w:p>
        </w:tc>
        <w:tc>
          <w:tcPr>
            <w:tcW w:w="7620"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Принципы построения портрета лица человека</w:t>
            </w:r>
          </w:p>
        </w:tc>
        <w:tc>
          <w:tcPr>
            <w:tcW w:w="1200"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w:t>
            </w:r>
          </w:p>
        </w:tc>
      </w:tr>
      <w:tr w:rsidR="001A7A61" w:rsidRPr="00810778" w:rsidTr="00EA0D86">
        <w:trPr>
          <w:tblCellSpacing w:w="0" w:type="dxa"/>
          <w:jc w:val="center"/>
        </w:trPr>
        <w:tc>
          <w:tcPr>
            <w:tcW w:w="675"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20.</w:t>
            </w:r>
          </w:p>
        </w:tc>
        <w:tc>
          <w:tcPr>
            <w:tcW w:w="7620" w:type="dxa"/>
            <w:tcBorders>
              <w:top w:val="outset" w:sz="6" w:space="0" w:color="auto"/>
              <w:left w:val="outset" w:sz="6" w:space="0" w:color="auto"/>
              <w:bottom w:val="outset" w:sz="6" w:space="0" w:color="auto"/>
              <w:right w:val="outset" w:sz="6" w:space="0" w:color="auto"/>
            </w:tcBorders>
            <w:hideMark/>
          </w:tcPr>
          <w:p w:rsidR="001A7A61" w:rsidRPr="00810778" w:rsidRDefault="001A7A61" w:rsidP="00EA0D86">
            <w:pPr>
              <w:spacing w:after="0" w:line="240" w:lineRule="auto"/>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Портрет друга</w:t>
            </w:r>
          </w:p>
        </w:tc>
        <w:tc>
          <w:tcPr>
            <w:tcW w:w="1200"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10</w:t>
            </w:r>
          </w:p>
        </w:tc>
      </w:tr>
      <w:tr w:rsidR="001A7A61" w:rsidRPr="00810778" w:rsidTr="00EA0D86">
        <w:trPr>
          <w:tblCellSpacing w:w="0" w:type="dxa"/>
          <w:jc w:val="center"/>
        </w:trPr>
        <w:tc>
          <w:tcPr>
            <w:tcW w:w="8295" w:type="dxa"/>
            <w:gridSpan w:val="2"/>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right"/>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ИТОГО:</w:t>
            </w:r>
          </w:p>
        </w:tc>
        <w:tc>
          <w:tcPr>
            <w:tcW w:w="1200" w:type="dxa"/>
            <w:tcBorders>
              <w:top w:val="outset" w:sz="6" w:space="0" w:color="auto"/>
              <w:left w:val="outset" w:sz="6" w:space="0" w:color="auto"/>
              <w:bottom w:val="outset" w:sz="6" w:space="0" w:color="auto"/>
              <w:right w:val="outset" w:sz="6" w:space="0" w:color="auto"/>
            </w:tcBorders>
            <w:vAlign w:val="center"/>
            <w:hideMark/>
          </w:tcPr>
          <w:p w:rsidR="001A7A61" w:rsidRPr="00810778" w:rsidRDefault="001A7A61" w:rsidP="00EA0D86">
            <w:pPr>
              <w:spacing w:after="0" w:line="240" w:lineRule="auto"/>
              <w:jc w:val="center"/>
              <w:rPr>
                <w:rFonts w:ascii="Times New Roman" w:eastAsia="Times New Roman" w:hAnsi="Times New Roman" w:cs="Times New Roman"/>
                <w:sz w:val="28"/>
                <w:szCs w:val="28"/>
                <w:lang w:eastAsia="ru-RU"/>
              </w:rPr>
            </w:pPr>
            <w:r w:rsidRPr="00810778">
              <w:rPr>
                <w:rFonts w:ascii="Times New Roman" w:eastAsia="Times New Roman" w:hAnsi="Times New Roman" w:cs="Times New Roman"/>
                <w:sz w:val="28"/>
                <w:szCs w:val="28"/>
                <w:lang w:eastAsia="ru-RU"/>
              </w:rPr>
              <w:t>105</w:t>
            </w:r>
          </w:p>
        </w:tc>
      </w:tr>
    </w:tbl>
    <w:p w:rsidR="001A7A61" w:rsidRPr="00810778" w:rsidRDefault="001A7A61" w:rsidP="00510D91">
      <w:pPr>
        <w:spacing w:after="0" w:line="240" w:lineRule="auto"/>
        <w:jc w:val="center"/>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lastRenderedPageBreak/>
        <w:t>III. СОДЕРЖАНИЕ УЧЕБНОГО ПРЕДМЕТА ПО НАПРАВЛЕНИЯМ, РАЗДЕЛАМ, ТЕМАМ, ЖАНРАМ</w:t>
      </w:r>
    </w:p>
    <w:p w:rsidR="001A7A61"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В программе учтен принцип систематического и последовательного обучения. Последовательность в обучении поможет учащимся применять полученные знания и умения в изучении нового материала. Программу наполняют темы, составленные с учетом возрастных и индивидуальных возможностей детей. Формирование у учащихся умений и навыков происходит постепенно: от знакомства со свойствами материалов, изучения произведений искусства, основ рисунка, живописи и композиции до самостоятельного творчества.</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p>
    <w:p w:rsidR="001A7A61" w:rsidRPr="00810778" w:rsidRDefault="002216E1" w:rsidP="001A7A61">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«Изобразительное искусство</w:t>
      </w:r>
      <w:r w:rsidR="001A7A61" w:rsidRPr="00810778">
        <w:rPr>
          <w:rFonts w:ascii="Times New Roman" w:eastAsia="Times New Roman" w:hAnsi="Times New Roman" w:cs="Times New Roman"/>
          <w:b/>
          <w:bCs/>
          <w:color w:val="000000"/>
          <w:sz w:val="28"/>
          <w:szCs w:val="28"/>
          <w:lang w:eastAsia="ru-RU"/>
        </w:rPr>
        <w:t>»</w:t>
      </w:r>
    </w:p>
    <w:p w:rsidR="001A7A61" w:rsidRPr="00810778" w:rsidRDefault="001A7A61" w:rsidP="001A7A61">
      <w:pPr>
        <w:numPr>
          <w:ilvl w:val="0"/>
          <w:numId w:val="4"/>
        </w:num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Виды искусства.</w:t>
      </w:r>
      <w:r w:rsidRPr="00810778">
        <w:rPr>
          <w:rFonts w:ascii="Times New Roman" w:eastAsia="Times New Roman" w:hAnsi="Times New Roman" w:cs="Times New Roman"/>
          <w:color w:val="000000"/>
          <w:sz w:val="28"/>
          <w:szCs w:val="28"/>
          <w:lang w:eastAsia="ru-RU"/>
        </w:rPr>
        <w:t> Изобразительное искусство. Литература. Музыка. Театр. Искусство как творческое изображение жизни. Искусство переживания как путь к творчеству. Восприятие искусства. Художник и зритель. Общее в видах искусств. Средства выразительности. Художественный образ.</w:t>
      </w:r>
    </w:p>
    <w:p w:rsidR="001A7A61" w:rsidRPr="00810778" w:rsidRDefault="001A7A61" w:rsidP="001A7A61">
      <w:pPr>
        <w:numPr>
          <w:ilvl w:val="0"/>
          <w:numId w:val="4"/>
        </w:num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Основы изобразительной грамоты</w:t>
      </w:r>
      <w:r w:rsidRPr="00810778">
        <w:rPr>
          <w:rFonts w:ascii="Times New Roman" w:eastAsia="Times New Roman" w:hAnsi="Times New Roman" w:cs="Times New Roman"/>
          <w:color w:val="000000"/>
          <w:sz w:val="28"/>
          <w:szCs w:val="28"/>
          <w:lang w:eastAsia="ru-RU"/>
        </w:rPr>
        <w:t xml:space="preserve">. Ознакомление с материалами и инструментами. Графические и живописные техники. Взаимодействие видов искусств. </w:t>
      </w:r>
      <w:proofErr w:type="spellStart"/>
      <w:r w:rsidRPr="00810778">
        <w:rPr>
          <w:rFonts w:ascii="Times New Roman" w:eastAsia="Times New Roman" w:hAnsi="Times New Roman" w:cs="Times New Roman"/>
          <w:color w:val="000000"/>
          <w:sz w:val="28"/>
          <w:szCs w:val="28"/>
          <w:lang w:eastAsia="ru-RU"/>
        </w:rPr>
        <w:t>Цветоведение</w:t>
      </w:r>
      <w:proofErr w:type="spellEnd"/>
      <w:r w:rsidRPr="00810778">
        <w:rPr>
          <w:rFonts w:ascii="Times New Roman" w:eastAsia="Times New Roman" w:hAnsi="Times New Roman" w:cs="Times New Roman"/>
          <w:color w:val="000000"/>
          <w:sz w:val="28"/>
          <w:szCs w:val="28"/>
          <w:lang w:eastAsia="ru-RU"/>
        </w:rPr>
        <w:t>. Средства выразительности. Композиция. Организация пространства листа. Правила и приемы композиции. Искусство переживания как путь к творчеству.</w:t>
      </w:r>
    </w:p>
    <w:p w:rsidR="001A7A61" w:rsidRPr="00810778" w:rsidRDefault="001A7A61" w:rsidP="001A7A61">
      <w:pPr>
        <w:numPr>
          <w:ilvl w:val="0"/>
          <w:numId w:val="4"/>
        </w:num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 Орнамент и его композиция</w:t>
      </w:r>
      <w:r w:rsidRPr="00810778">
        <w:rPr>
          <w:rFonts w:ascii="Times New Roman" w:eastAsia="Times New Roman" w:hAnsi="Times New Roman" w:cs="Times New Roman"/>
          <w:color w:val="000000"/>
          <w:sz w:val="28"/>
          <w:szCs w:val="28"/>
          <w:lang w:eastAsia="ru-RU"/>
        </w:rPr>
        <w:t>. Применение. Стилизация. Виды орнаментов. Принципы построения. Символика цвета.</w:t>
      </w:r>
    </w:p>
    <w:p w:rsidR="001A7A61" w:rsidRPr="00810778" w:rsidRDefault="001A7A61" w:rsidP="001A7A61">
      <w:pPr>
        <w:numPr>
          <w:ilvl w:val="0"/>
          <w:numId w:val="4"/>
        </w:num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Пленэр –</w:t>
      </w:r>
      <w:r w:rsidRPr="00810778">
        <w:rPr>
          <w:rFonts w:ascii="Times New Roman" w:eastAsia="Times New Roman" w:hAnsi="Times New Roman" w:cs="Times New Roman"/>
          <w:color w:val="000000"/>
          <w:sz w:val="28"/>
          <w:szCs w:val="28"/>
          <w:lang w:eastAsia="ru-RU"/>
        </w:rPr>
        <w:t> изображение красочного богатства натуры. Гармония в природе, музыке, изобразительном искусстве. Сопоставление природных и искусственных форм. Зарисовки разных пород деревьев и их частей. Составление палитры зеленых тонов. Работа с натуры. Передача формы, окраски, характера предметов. Линейная и воздушная перспектива. Композиции по материалам пленэра «Мой край».</w:t>
      </w:r>
    </w:p>
    <w:p w:rsidR="001A7A61" w:rsidRPr="00810778" w:rsidRDefault="001A7A61" w:rsidP="001A7A61">
      <w:pPr>
        <w:numPr>
          <w:ilvl w:val="0"/>
          <w:numId w:val="4"/>
        </w:num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Живопись акварелью</w:t>
      </w:r>
      <w:r w:rsidRPr="00810778">
        <w:rPr>
          <w:rFonts w:ascii="Times New Roman" w:eastAsia="Times New Roman" w:hAnsi="Times New Roman" w:cs="Times New Roman"/>
          <w:color w:val="000000"/>
          <w:sz w:val="28"/>
          <w:szCs w:val="28"/>
          <w:lang w:eastAsia="ru-RU"/>
        </w:rPr>
        <w:t>. Цветовой круг. Техники и приемы, особенности работы акварелью (лессировка, «</w:t>
      </w:r>
      <w:proofErr w:type="spellStart"/>
      <w:r w:rsidRPr="00810778">
        <w:rPr>
          <w:rFonts w:ascii="Times New Roman" w:eastAsia="Times New Roman" w:hAnsi="Times New Roman" w:cs="Times New Roman"/>
          <w:color w:val="000000"/>
          <w:sz w:val="28"/>
          <w:szCs w:val="28"/>
          <w:lang w:eastAsia="ru-RU"/>
        </w:rPr>
        <w:t>по-сырому</w:t>
      </w:r>
      <w:proofErr w:type="spellEnd"/>
      <w:r w:rsidRPr="00810778">
        <w:rPr>
          <w:rFonts w:ascii="Times New Roman" w:eastAsia="Times New Roman" w:hAnsi="Times New Roman" w:cs="Times New Roman"/>
          <w:color w:val="000000"/>
          <w:sz w:val="28"/>
          <w:szCs w:val="28"/>
          <w:lang w:eastAsia="ru-RU"/>
        </w:rPr>
        <w:t>»).</w:t>
      </w:r>
    </w:p>
    <w:p w:rsidR="001A7A61" w:rsidRPr="00810778" w:rsidRDefault="001A7A61" w:rsidP="001A7A61">
      <w:pPr>
        <w:numPr>
          <w:ilvl w:val="0"/>
          <w:numId w:val="4"/>
        </w:num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Развитие фантазии на основе реальных образов</w:t>
      </w:r>
      <w:r w:rsidRPr="00810778">
        <w:rPr>
          <w:rFonts w:ascii="Times New Roman" w:eastAsia="Times New Roman" w:hAnsi="Times New Roman" w:cs="Times New Roman"/>
          <w:color w:val="000000"/>
          <w:sz w:val="28"/>
          <w:szCs w:val="28"/>
          <w:lang w:eastAsia="ru-RU"/>
        </w:rPr>
        <w:t xml:space="preserve">. Сказочные образы. Взаимодействие видов искусств. Разнохарактерные персонажи. Создание образа графическими и живописными материалами. Искусство оформления книги. Буквица. Иллюстрации сказок. Взаимосвязь между цветом, звуком, движением, формой. Передача впечатления </w:t>
      </w:r>
      <w:proofErr w:type="gramStart"/>
      <w:r w:rsidRPr="00810778">
        <w:rPr>
          <w:rFonts w:ascii="Times New Roman" w:eastAsia="Times New Roman" w:hAnsi="Times New Roman" w:cs="Times New Roman"/>
          <w:color w:val="000000"/>
          <w:sz w:val="28"/>
          <w:szCs w:val="28"/>
          <w:lang w:eastAsia="ru-RU"/>
        </w:rPr>
        <w:t>от</w:t>
      </w:r>
      <w:proofErr w:type="gramEnd"/>
      <w:r w:rsidRPr="00810778">
        <w:rPr>
          <w:rFonts w:ascii="Times New Roman" w:eastAsia="Times New Roman" w:hAnsi="Times New Roman" w:cs="Times New Roman"/>
          <w:color w:val="000000"/>
          <w:sz w:val="28"/>
          <w:szCs w:val="28"/>
          <w:lang w:eastAsia="ru-RU"/>
        </w:rPr>
        <w:t xml:space="preserve"> прочитанного. Фантазия на основе трансформации образов предметного мира (сочинение и создание необыкновенных историй с обыкновенными вещами).</w:t>
      </w:r>
    </w:p>
    <w:p w:rsidR="001A7A61" w:rsidRPr="00810778" w:rsidRDefault="001A7A61" w:rsidP="001A7A61">
      <w:pPr>
        <w:numPr>
          <w:ilvl w:val="0"/>
          <w:numId w:val="4"/>
        </w:num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Кистевая роспись</w:t>
      </w:r>
      <w:r w:rsidRPr="00810778">
        <w:rPr>
          <w:rFonts w:ascii="Times New Roman" w:eastAsia="Times New Roman" w:hAnsi="Times New Roman" w:cs="Times New Roman"/>
          <w:color w:val="000000"/>
          <w:sz w:val="28"/>
          <w:szCs w:val="28"/>
          <w:lang w:eastAsia="ru-RU"/>
        </w:rPr>
        <w:t xml:space="preserve">. Народные традиции в росписи дерева. Виды росписи: мезенская, городецкая, хохломская, </w:t>
      </w:r>
      <w:proofErr w:type="spellStart"/>
      <w:r w:rsidRPr="00810778">
        <w:rPr>
          <w:rFonts w:ascii="Times New Roman" w:eastAsia="Times New Roman" w:hAnsi="Times New Roman" w:cs="Times New Roman"/>
          <w:color w:val="000000"/>
          <w:sz w:val="28"/>
          <w:szCs w:val="28"/>
          <w:lang w:eastAsia="ru-RU"/>
        </w:rPr>
        <w:t>пермогорская</w:t>
      </w:r>
      <w:proofErr w:type="spellEnd"/>
      <w:r w:rsidRPr="00810778">
        <w:rPr>
          <w:rFonts w:ascii="Times New Roman" w:eastAsia="Times New Roman" w:hAnsi="Times New Roman" w:cs="Times New Roman"/>
          <w:color w:val="000000"/>
          <w:sz w:val="28"/>
          <w:szCs w:val="28"/>
          <w:lang w:eastAsia="ru-RU"/>
        </w:rPr>
        <w:t xml:space="preserve">, гжельская, </w:t>
      </w:r>
      <w:proofErr w:type="spellStart"/>
      <w:r w:rsidRPr="00810778">
        <w:rPr>
          <w:rFonts w:ascii="Times New Roman" w:eastAsia="Times New Roman" w:hAnsi="Times New Roman" w:cs="Times New Roman"/>
          <w:color w:val="000000"/>
          <w:sz w:val="28"/>
          <w:szCs w:val="28"/>
          <w:lang w:eastAsia="ru-RU"/>
        </w:rPr>
        <w:t>жостовская</w:t>
      </w:r>
      <w:proofErr w:type="spellEnd"/>
      <w:r w:rsidRPr="00810778">
        <w:rPr>
          <w:rFonts w:ascii="Times New Roman" w:eastAsia="Times New Roman" w:hAnsi="Times New Roman" w:cs="Times New Roman"/>
          <w:color w:val="000000"/>
          <w:sz w:val="28"/>
          <w:szCs w:val="28"/>
          <w:lang w:eastAsia="ru-RU"/>
        </w:rPr>
        <w:t>, палех. Особенности кистевой росписи разных видов. Выполнение элементов и создание собственных композиций. Единство формы и декора.</w:t>
      </w:r>
    </w:p>
    <w:p w:rsidR="001A7A61" w:rsidRPr="00810778" w:rsidRDefault="001A7A61" w:rsidP="001A7A61">
      <w:pPr>
        <w:numPr>
          <w:ilvl w:val="0"/>
          <w:numId w:val="4"/>
        </w:num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 Натюрморт</w:t>
      </w:r>
      <w:r w:rsidRPr="00810778">
        <w:rPr>
          <w:rFonts w:ascii="Times New Roman" w:eastAsia="Times New Roman" w:hAnsi="Times New Roman" w:cs="Times New Roman"/>
          <w:color w:val="000000"/>
          <w:sz w:val="28"/>
          <w:szCs w:val="28"/>
          <w:lang w:eastAsia="ru-RU"/>
        </w:rPr>
        <w:t xml:space="preserve">. Натюрморт как жанр изобразительного искусства. Последовательность работы над натюрмортом. Особенности работы с </w:t>
      </w:r>
      <w:r w:rsidRPr="00810778">
        <w:rPr>
          <w:rFonts w:ascii="Times New Roman" w:eastAsia="Times New Roman" w:hAnsi="Times New Roman" w:cs="Times New Roman"/>
          <w:color w:val="000000"/>
          <w:sz w:val="28"/>
          <w:szCs w:val="28"/>
          <w:lang w:eastAsia="ru-RU"/>
        </w:rPr>
        <w:lastRenderedPageBreak/>
        <w:t>натуры. Построение формы предметов. Тематический натюрморт. Художественный образ натюрморта.</w:t>
      </w:r>
    </w:p>
    <w:p w:rsidR="001A7A61" w:rsidRPr="00810778" w:rsidRDefault="001A7A61" w:rsidP="001A7A61">
      <w:pPr>
        <w:numPr>
          <w:ilvl w:val="0"/>
          <w:numId w:val="4"/>
        </w:num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Пейзаж.</w:t>
      </w:r>
      <w:r w:rsidRPr="00810778">
        <w:rPr>
          <w:rFonts w:ascii="Times New Roman" w:eastAsia="Times New Roman" w:hAnsi="Times New Roman" w:cs="Times New Roman"/>
          <w:color w:val="000000"/>
          <w:sz w:val="28"/>
          <w:szCs w:val="28"/>
          <w:lang w:eastAsia="ru-RU"/>
        </w:rPr>
        <w:t> Пейзаж как жанр изобразительного искусства. Изображение пейзажей в разных техниках. Морской пейзаж (марина). Космический пейзаж. Сказочный пейзаж. Пейзажи времен года, времени суток. Состояние в пейзаже. </w:t>
      </w:r>
    </w:p>
    <w:p w:rsidR="001A7A61" w:rsidRPr="00810778" w:rsidRDefault="001A7A61" w:rsidP="001A7A61">
      <w:pPr>
        <w:numPr>
          <w:ilvl w:val="0"/>
          <w:numId w:val="4"/>
        </w:num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Портрет.</w:t>
      </w:r>
      <w:r w:rsidRPr="00810778">
        <w:rPr>
          <w:rFonts w:ascii="Times New Roman" w:eastAsia="Times New Roman" w:hAnsi="Times New Roman" w:cs="Times New Roman"/>
          <w:color w:val="000000"/>
          <w:sz w:val="28"/>
          <w:szCs w:val="28"/>
          <w:lang w:eastAsia="ru-RU"/>
        </w:rPr>
        <w:t> Портрет как жанр изобразительного искусства. Виды портретов. Пропорции лица и фигуры человека. Передача характера. Портрет друга. Передача настроения. Художественный образ.</w:t>
      </w:r>
    </w:p>
    <w:p w:rsidR="00AA480A" w:rsidRDefault="00AA480A" w:rsidP="00BD0C61">
      <w:pPr>
        <w:spacing w:before="75" w:after="75" w:line="240" w:lineRule="auto"/>
        <w:rPr>
          <w:rFonts w:ascii="Times New Roman" w:hAnsi="Times New Roman" w:cs="Times New Roman"/>
          <w:sz w:val="28"/>
          <w:szCs w:val="28"/>
        </w:rPr>
      </w:pPr>
    </w:p>
    <w:p w:rsidR="00AA480A" w:rsidRDefault="00AA480A" w:rsidP="00BD0C61">
      <w:pPr>
        <w:spacing w:before="75" w:after="75" w:line="240" w:lineRule="auto"/>
        <w:rPr>
          <w:rFonts w:ascii="Times New Roman" w:hAnsi="Times New Roman" w:cs="Times New Roman"/>
          <w:sz w:val="28"/>
          <w:szCs w:val="28"/>
        </w:rPr>
      </w:pPr>
    </w:p>
    <w:p w:rsidR="001A7A61" w:rsidRPr="00810778" w:rsidRDefault="001A7A61" w:rsidP="001A7A61">
      <w:pPr>
        <w:spacing w:after="0" w:line="240" w:lineRule="auto"/>
        <w:jc w:val="center"/>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IV. ТРЕБОВАНИЯ К УРОВНЮ ПОДГОТОВКИ УЧАЩИХСЯ</w:t>
      </w:r>
    </w:p>
    <w:p w:rsidR="001A7A61" w:rsidRPr="00810778" w:rsidRDefault="001A7A61" w:rsidP="001A7A61">
      <w:pPr>
        <w:spacing w:after="0" w:line="240" w:lineRule="auto"/>
        <w:jc w:val="center"/>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i/>
          <w:iCs/>
          <w:color w:val="000000"/>
          <w:sz w:val="28"/>
          <w:szCs w:val="28"/>
          <w:lang w:eastAsia="ru-RU"/>
        </w:rPr>
        <w:t xml:space="preserve">Требования к уровню подготовки учащихся по </w:t>
      </w:r>
      <w:r w:rsidR="00A720DC">
        <w:rPr>
          <w:rFonts w:ascii="Times New Roman" w:eastAsia="Times New Roman" w:hAnsi="Times New Roman" w:cs="Times New Roman"/>
          <w:b/>
          <w:bCs/>
          <w:i/>
          <w:iCs/>
          <w:color w:val="000000"/>
          <w:sz w:val="28"/>
          <w:szCs w:val="28"/>
          <w:lang w:eastAsia="ru-RU"/>
        </w:rPr>
        <w:t>предмету «Изобразительное искусство</w:t>
      </w:r>
      <w:r w:rsidRPr="00810778">
        <w:rPr>
          <w:rFonts w:ascii="Times New Roman" w:eastAsia="Times New Roman" w:hAnsi="Times New Roman" w:cs="Times New Roman"/>
          <w:b/>
          <w:bCs/>
          <w:i/>
          <w:iCs/>
          <w:color w:val="000000"/>
          <w:sz w:val="28"/>
          <w:szCs w:val="28"/>
          <w:lang w:eastAsia="ru-RU"/>
        </w:rPr>
        <w:t>» на различных этапах обучения</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В конце первого года обучения дети должны знать и уметь</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 области </w:t>
      </w:r>
      <w:r w:rsidRPr="00810778">
        <w:rPr>
          <w:rFonts w:ascii="Times New Roman" w:eastAsia="Times New Roman" w:hAnsi="Times New Roman" w:cs="Times New Roman"/>
          <w:i/>
          <w:iCs/>
          <w:color w:val="000000"/>
          <w:sz w:val="28"/>
          <w:szCs w:val="28"/>
          <w:lang w:eastAsia="ru-RU"/>
        </w:rPr>
        <w:t>композиционной организации изображения:</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гармонично заполнять всю поверхность листа элементами изображения;</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выбирать положение листа бумаги в зависимости от содержания изображаемого;</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выбирать величину изображения предметов соответственно размеру листа;</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передавать смысловые связи предметов в сюжетном рисунке.</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 области формы, пропорции, конструкции:</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уметь рисовать линии разного направления и характера;</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уметь рисовать предметы симметричной формы.</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 области цвета:</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знать способы получения составных цветов, оттенков одного и того же цвета, светлых и темных оттенков;</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иметь понятие о теплой и холодной цветовых гаммах;</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чувствовать эмоционально-смысловое значение цвета.</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 области передачи пространства:</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xml:space="preserve">-     уметь передавать плановость пространства (ближе - ниже, дальше – выше), загораживание дальних предметов </w:t>
      </w:r>
      <w:proofErr w:type="gramStart"/>
      <w:r w:rsidRPr="00810778">
        <w:rPr>
          <w:rFonts w:ascii="Times New Roman" w:eastAsia="Times New Roman" w:hAnsi="Times New Roman" w:cs="Times New Roman"/>
          <w:color w:val="000000"/>
          <w:sz w:val="28"/>
          <w:szCs w:val="28"/>
          <w:lang w:eastAsia="ru-RU"/>
        </w:rPr>
        <w:t>ближними</w:t>
      </w:r>
      <w:proofErr w:type="gramEnd"/>
      <w:r w:rsidRPr="00810778">
        <w:rPr>
          <w:rFonts w:ascii="Times New Roman" w:eastAsia="Times New Roman" w:hAnsi="Times New Roman" w:cs="Times New Roman"/>
          <w:color w:val="000000"/>
          <w:sz w:val="28"/>
          <w:szCs w:val="28"/>
          <w:lang w:eastAsia="ru-RU"/>
        </w:rPr>
        <w:t>;</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элементарно изображать замкнутое пространство: пол и заднюю стену.</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В конце второго года обучения дети должны знать и уметь</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 области </w:t>
      </w:r>
      <w:r w:rsidRPr="00810778">
        <w:rPr>
          <w:rFonts w:ascii="Times New Roman" w:eastAsia="Times New Roman" w:hAnsi="Times New Roman" w:cs="Times New Roman"/>
          <w:i/>
          <w:iCs/>
          <w:color w:val="000000"/>
          <w:sz w:val="28"/>
          <w:szCs w:val="28"/>
          <w:lang w:eastAsia="ru-RU"/>
        </w:rPr>
        <w:t>композиционной организации изображения:</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уметь вести продолжительную работу над композицией, используя предварительные наброски;</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уметь передавать композиционное равновесие на листе бумаги при асимметричном заполнении плоскости.</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 области</w:t>
      </w:r>
      <w:r w:rsidRPr="00810778">
        <w:rPr>
          <w:rFonts w:ascii="Times New Roman" w:eastAsia="Times New Roman" w:hAnsi="Times New Roman" w:cs="Times New Roman"/>
          <w:i/>
          <w:iCs/>
          <w:color w:val="000000"/>
          <w:sz w:val="28"/>
          <w:szCs w:val="28"/>
          <w:lang w:eastAsia="ru-RU"/>
        </w:rPr>
        <w:t> формы, пропорции, конструкции:</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уметь находить контрастные формы;</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уметь передавать основную, функциональную конструкцию предметов.</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 области </w:t>
      </w:r>
      <w:r w:rsidRPr="00810778">
        <w:rPr>
          <w:rFonts w:ascii="Times New Roman" w:eastAsia="Times New Roman" w:hAnsi="Times New Roman" w:cs="Times New Roman"/>
          <w:i/>
          <w:iCs/>
          <w:color w:val="000000"/>
          <w:sz w:val="28"/>
          <w:szCs w:val="28"/>
          <w:lang w:eastAsia="ru-RU"/>
        </w:rPr>
        <w:t>цвета и освещения:</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объяснять и учитывать в работе роль цвета в создании настроения в рисунке;</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lastRenderedPageBreak/>
        <w:t> –  уметь изобразить пейзаж в характерной для данного времени года цветовой гамме.</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 области</w:t>
      </w:r>
      <w:r w:rsidRPr="00810778">
        <w:rPr>
          <w:rFonts w:ascii="Times New Roman" w:eastAsia="Times New Roman" w:hAnsi="Times New Roman" w:cs="Times New Roman"/>
          <w:i/>
          <w:iCs/>
          <w:color w:val="000000"/>
          <w:sz w:val="28"/>
          <w:szCs w:val="28"/>
          <w:lang w:eastAsia="ru-RU"/>
        </w:rPr>
        <w:t> передачи пространства:</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уметь передавать зрительное уменьшение удаленных предметов;</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уметь передавать глубину пространства путем изображения движущихся объектов и кругового размещения фигур.</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В конце третьего года обучения дети должны знать и уметь</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 области </w:t>
      </w:r>
      <w:r w:rsidRPr="00810778">
        <w:rPr>
          <w:rFonts w:ascii="Times New Roman" w:eastAsia="Times New Roman" w:hAnsi="Times New Roman" w:cs="Times New Roman"/>
          <w:i/>
          <w:iCs/>
          <w:color w:val="000000"/>
          <w:sz w:val="28"/>
          <w:szCs w:val="28"/>
          <w:lang w:eastAsia="ru-RU"/>
        </w:rPr>
        <w:t>композиционной организации изображения:</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знать законы изображения (доминанта, контрапункт, пропорциональность в композиции);</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владеть понятиями композиционного смыслового равновесия, ритма и паузы;</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уметь передавать пространство с учетом линии горизонта;</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уметь находить композиционно - смысловой центр для создания единого целого через выразительную роль деталей;</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овладеть первоначальными навыками рисунка натюрморта из 2-х предметов с натуры.</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 области</w:t>
      </w:r>
      <w:r w:rsidRPr="00810778">
        <w:rPr>
          <w:rFonts w:ascii="Times New Roman" w:eastAsia="Times New Roman" w:hAnsi="Times New Roman" w:cs="Times New Roman"/>
          <w:i/>
          <w:iCs/>
          <w:color w:val="000000"/>
          <w:sz w:val="28"/>
          <w:szCs w:val="28"/>
          <w:lang w:eastAsia="ru-RU"/>
        </w:rPr>
        <w:t> формы, пропорции, конструкции:</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уметь пользоваться выразительными свойствами графического материала;</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уметь применять на практике основные правила перспективы;</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знать анатомическое строение животных;</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уметь составлять натюрморты из предметов, расположенных на различных пространственных уровнях.</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 области </w:t>
      </w:r>
      <w:r w:rsidRPr="00810778">
        <w:rPr>
          <w:rFonts w:ascii="Times New Roman" w:eastAsia="Times New Roman" w:hAnsi="Times New Roman" w:cs="Times New Roman"/>
          <w:i/>
          <w:iCs/>
          <w:color w:val="000000"/>
          <w:sz w:val="28"/>
          <w:szCs w:val="28"/>
          <w:lang w:eastAsia="ru-RU"/>
        </w:rPr>
        <w:t>цвета и освещения:</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xml:space="preserve">-     уметь передавать возможности </w:t>
      </w:r>
      <w:proofErr w:type="spellStart"/>
      <w:proofErr w:type="gramStart"/>
      <w:r w:rsidRPr="00810778">
        <w:rPr>
          <w:rFonts w:ascii="Times New Roman" w:eastAsia="Times New Roman" w:hAnsi="Times New Roman" w:cs="Times New Roman"/>
          <w:color w:val="000000"/>
          <w:sz w:val="28"/>
          <w:szCs w:val="28"/>
          <w:lang w:eastAsia="ru-RU"/>
        </w:rPr>
        <w:t>свето-воздушной</w:t>
      </w:r>
      <w:proofErr w:type="spellEnd"/>
      <w:proofErr w:type="gramEnd"/>
      <w:r w:rsidRPr="00810778">
        <w:rPr>
          <w:rFonts w:ascii="Times New Roman" w:eastAsia="Times New Roman" w:hAnsi="Times New Roman" w:cs="Times New Roman"/>
          <w:color w:val="000000"/>
          <w:sz w:val="28"/>
          <w:szCs w:val="28"/>
          <w:lang w:eastAsia="ru-RU"/>
        </w:rPr>
        <w:t xml:space="preserve"> среды и цветовых нюансов;</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знать возможности новых  живописных техник («</w:t>
      </w:r>
      <w:proofErr w:type="spellStart"/>
      <w:r w:rsidRPr="00810778">
        <w:rPr>
          <w:rFonts w:ascii="Times New Roman" w:eastAsia="Times New Roman" w:hAnsi="Times New Roman" w:cs="Times New Roman"/>
          <w:color w:val="000000"/>
          <w:sz w:val="28"/>
          <w:szCs w:val="28"/>
          <w:lang w:eastAsia="ru-RU"/>
        </w:rPr>
        <w:t>а-ля-прима</w:t>
      </w:r>
      <w:proofErr w:type="spellEnd"/>
      <w:r w:rsidRPr="00810778">
        <w:rPr>
          <w:rFonts w:ascii="Times New Roman" w:eastAsia="Times New Roman" w:hAnsi="Times New Roman" w:cs="Times New Roman"/>
          <w:color w:val="000000"/>
          <w:sz w:val="28"/>
          <w:szCs w:val="28"/>
          <w:lang w:eastAsia="ru-RU"/>
        </w:rPr>
        <w:t>», техника полусухой кистью);</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знать влияние среды на предметы («касание» предмета и фона).</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 области</w:t>
      </w:r>
      <w:r w:rsidRPr="00810778">
        <w:rPr>
          <w:rFonts w:ascii="Times New Roman" w:eastAsia="Times New Roman" w:hAnsi="Times New Roman" w:cs="Times New Roman"/>
          <w:i/>
          <w:iCs/>
          <w:color w:val="000000"/>
          <w:sz w:val="28"/>
          <w:szCs w:val="28"/>
          <w:lang w:eastAsia="ru-RU"/>
        </w:rPr>
        <w:t> передачи пространства:</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знать простейшие закономерности воздушной и линейной перспективы, правила объемного изображения предметов;</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уметь выделять границы света и тени, линии и уровня горизонта, точки схода.</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В конце четвертого года обучения дети должны знать и уметь:</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 области </w:t>
      </w:r>
      <w:r w:rsidRPr="00810778">
        <w:rPr>
          <w:rFonts w:ascii="Times New Roman" w:eastAsia="Times New Roman" w:hAnsi="Times New Roman" w:cs="Times New Roman"/>
          <w:i/>
          <w:iCs/>
          <w:color w:val="000000"/>
          <w:sz w:val="28"/>
          <w:szCs w:val="28"/>
          <w:lang w:eastAsia="ru-RU"/>
        </w:rPr>
        <w:t>композиционной организации изображения:</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xml:space="preserve">- уметь вариативно решать тематические композиции, выбирая из </w:t>
      </w:r>
      <w:proofErr w:type="gramStart"/>
      <w:r w:rsidRPr="00810778">
        <w:rPr>
          <w:rFonts w:ascii="Times New Roman" w:eastAsia="Times New Roman" w:hAnsi="Times New Roman" w:cs="Times New Roman"/>
          <w:color w:val="000000"/>
          <w:sz w:val="28"/>
          <w:szCs w:val="28"/>
          <w:lang w:eastAsia="ru-RU"/>
        </w:rPr>
        <w:t>предложенного</w:t>
      </w:r>
      <w:proofErr w:type="gramEnd"/>
      <w:r w:rsidRPr="00810778">
        <w:rPr>
          <w:rFonts w:ascii="Times New Roman" w:eastAsia="Times New Roman" w:hAnsi="Times New Roman" w:cs="Times New Roman"/>
          <w:color w:val="000000"/>
          <w:sz w:val="28"/>
          <w:szCs w:val="28"/>
          <w:lang w:eastAsia="ru-RU"/>
        </w:rPr>
        <w:t xml:space="preserve"> - лучшее;</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-уметь использовать этюды, зарисовки, наброски;</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-знать последовательность работы над композицией;</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-уметь тщательно прорабатывать индивидуальный характер персонажей и объектов среды.</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В области</w:t>
      </w:r>
      <w:r w:rsidRPr="00810778">
        <w:rPr>
          <w:rFonts w:ascii="Times New Roman" w:eastAsia="Times New Roman" w:hAnsi="Times New Roman" w:cs="Times New Roman"/>
          <w:i/>
          <w:iCs/>
          <w:color w:val="000000"/>
          <w:sz w:val="28"/>
          <w:szCs w:val="28"/>
          <w:lang w:eastAsia="ru-RU"/>
        </w:rPr>
        <w:t> формы, пропорции, конструкции:</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знать возможности новых материалов (темпера, гуашь);</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строить, ставить на плоскость и передавать с помощью светотени форму предметов;</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lastRenderedPageBreak/>
        <w:t>-     владеть графическими средствами изображения (линия, штрих, пятно);</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владеть навыками в выполнении линейного и живописного рисунка;</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xml:space="preserve">-     выявлять и передавать характер </w:t>
      </w:r>
      <w:proofErr w:type="gramStart"/>
      <w:r w:rsidRPr="00810778">
        <w:rPr>
          <w:rFonts w:ascii="Times New Roman" w:eastAsia="Times New Roman" w:hAnsi="Times New Roman" w:cs="Times New Roman"/>
          <w:color w:val="000000"/>
          <w:sz w:val="28"/>
          <w:szCs w:val="28"/>
          <w:lang w:eastAsia="ru-RU"/>
        </w:rPr>
        <w:t>изображаемого</w:t>
      </w:r>
      <w:proofErr w:type="gramEnd"/>
      <w:r w:rsidRPr="00810778">
        <w:rPr>
          <w:rFonts w:ascii="Times New Roman" w:eastAsia="Times New Roman" w:hAnsi="Times New Roman" w:cs="Times New Roman"/>
          <w:color w:val="000000"/>
          <w:sz w:val="28"/>
          <w:szCs w:val="28"/>
          <w:lang w:eastAsia="ru-RU"/>
        </w:rPr>
        <w:t xml:space="preserve"> через правильно взятые пропорции.</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 области </w:t>
      </w:r>
      <w:r w:rsidRPr="00810778">
        <w:rPr>
          <w:rFonts w:ascii="Times New Roman" w:eastAsia="Times New Roman" w:hAnsi="Times New Roman" w:cs="Times New Roman"/>
          <w:i/>
          <w:iCs/>
          <w:color w:val="000000"/>
          <w:sz w:val="28"/>
          <w:szCs w:val="28"/>
          <w:lang w:eastAsia="ru-RU"/>
        </w:rPr>
        <w:t>цвета и освещения:</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знать закономерности ритмического построения цветовой плоскости листа;</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возможности ограниченной цветовой палитры с целью дальнейшего формирования практических навыков гармоничного сочетания цветов;</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возможности цвета в передаче формы и пространства;</w:t>
      </w:r>
    </w:p>
    <w:p w:rsidR="001A7A61"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возможности живописи в передаче состояния среды и настроения человека.</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p>
    <w:p w:rsidR="001A7A61" w:rsidRPr="00810778" w:rsidRDefault="001A7A61" w:rsidP="001A7A61">
      <w:pPr>
        <w:spacing w:after="0" w:line="240" w:lineRule="auto"/>
        <w:jc w:val="center"/>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IV. ФОРМЫ И МЕТОДЫ КОНТРОЛЯ. КРИТЕРИИ ОЦЕНОК</w:t>
      </w:r>
    </w:p>
    <w:p w:rsidR="001A7A61" w:rsidRPr="00810778" w:rsidRDefault="001A7A61" w:rsidP="001A7A61">
      <w:pPr>
        <w:spacing w:after="0" w:line="240" w:lineRule="auto"/>
        <w:jc w:val="center"/>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i/>
          <w:iCs/>
          <w:color w:val="000000"/>
          <w:sz w:val="28"/>
          <w:szCs w:val="28"/>
          <w:lang w:eastAsia="ru-RU"/>
        </w:rPr>
        <w:t>Аттестация: цели, виды, форма, содержание</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xml:space="preserve">Контроль знаний, умений, навыков учащихся проводится в форме педагогического анализа по результатам просмотра работ, что обеспечивает оперативное управление учебным процессом и выполняет обучающую, проверочную, воспитательную и корректирующую функции. Просмотры работ проводятся в конце каждого урока. Просмотр-выставка учебных работ – в конце каждого года. В каждой работе отмечаются положительные стороны, лучшие работы принимают участие в окружных, всероссийских, международных выставках. Также может проводиться диагностика по методике «5 рисунков» (методика </w:t>
      </w:r>
      <w:proofErr w:type="spellStart"/>
      <w:r w:rsidRPr="00810778">
        <w:rPr>
          <w:rFonts w:ascii="Times New Roman" w:eastAsia="Times New Roman" w:hAnsi="Times New Roman" w:cs="Times New Roman"/>
          <w:color w:val="000000"/>
          <w:sz w:val="28"/>
          <w:szCs w:val="28"/>
          <w:lang w:eastAsia="ru-RU"/>
        </w:rPr>
        <w:t>Н.А.Лепской</w:t>
      </w:r>
      <w:proofErr w:type="spellEnd"/>
      <w:r w:rsidRPr="00810778">
        <w:rPr>
          <w:rFonts w:ascii="Times New Roman" w:eastAsia="Times New Roman" w:hAnsi="Times New Roman" w:cs="Times New Roman"/>
          <w:color w:val="000000"/>
          <w:sz w:val="28"/>
          <w:szCs w:val="28"/>
          <w:lang w:eastAsia="ru-RU"/>
        </w:rPr>
        <w:t>) в начале и в конце каждого учебного года, прослеживается динамика художественного развития учащегося.</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xml:space="preserve">При оценивании учащегося, осваивающегося </w:t>
      </w:r>
      <w:proofErr w:type="spellStart"/>
      <w:r w:rsidRPr="00810778">
        <w:rPr>
          <w:rFonts w:ascii="Times New Roman" w:eastAsia="Times New Roman" w:hAnsi="Times New Roman" w:cs="Times New Roman"/>
          <w:color w:val="000000"/>
          <w:sz w:val="28"/>
          <w:szCs w:val="28"/>
          <w:lang w:eastAsia="ru-RU"/>
        </w:rPr>
        <w:t>общеразвивающую</w:t>
      </w:r>
      <w:proofErr w:type="spellEnd"/>
      <w:r w:rsidRPr="00810778">
        <w:rPr>
          <w:rFonts w:ascii="Times New Roman" w:eastAsia="Times New Roman" w:hAnsi="Times New Roman" w:cs="Times New Roman"/>
          <w:color w:val="000000"/>
          <w:sz w:val="28"/>
          <w:szCs w:val="28"/>
          <w:lang w:eastAsia="ru-RU"/>
        </w:rPr>
        <w:t xml:space="preserve"> программу, следует учитывать:</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формирование устойчивого интереса к изобразительному  искусству, к занятиям художественным творчеством;</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овладение практическими умениями и навыками в различных видах художественно-творческой деятельности;</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степень продвижения учащегося, успешность личностных достижений.</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w:t>
      </w:r>
    </w:p>
    <w:p w:rsidR="001A7A61" w:rsidRPr="00810778" w:rsidRDefault="001A7A61" w:rsidP="001A7A61">
      <w:pPr>
        <w:spacing w:after="0" w:line="240" w:lineRule="auto"/>
        <w:jc w:val="center"/>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t>V. МЕТОДИЧЕСКОЕ ОБЕСПЕЧЕНИЕ УЧЕБНОГО ПРОЦЕССА</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Основная педагогическая деятельность направлена на активизацию процессов и механизмов творческого воображения и деятельности детей, выработку и закрепление у них потребности в творчестве, представлений о творчестве как о глубинном, эмоционально ярком переживании, жизненно важном  состоянии.</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Содержанием занятий является творческая деятельность детей под руководством педагога.</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proofErr w:type="gramStart"/>
      <w:r w:rsidRPr="00810778">
        <w:rPr>
          <w:rFonts w:ascii="Times New Roman" w:eastAsia="Times New Roman" w:hAnsi="Times New Roman" w:cs="Times New Roman"/>
          <w:color w:val="000000"/>
          <w:sz w:val="28"/>
          <w:szCs w:val="28"/>
          <w:lang w:eastAsia="ru-RU"/>
        </w:rPr>
        <w:t xml:space="preserve">Все педагогические задачи реализуются на занятиях с использованием вспомогательного иллюстративного материала, программных музыкальных произведений (музыкальные произведения должны быть небольшими по продолжительности звучания, отличаться яркостью и динамичностью </w:t>
      </w:r>
      <w:r w:rsidRPr="00810778">
        <w:rPr>
          <w:rFonts w:ascii="Times New Roman" w:eastAsia="Times New Roman" w:hAnsi="Times New Roman" w:cs="Times New Roman"/>
          <w:color w:val="000000"/>
          <w:sz w:val="28"/>
          <w:szCs w:val="28"/>
          <w:lang w:eastAsia="ru-RU"/>
        </w:rPr>
        <w:lastRenderedPageBreak/>
        <w:t>образов, иметь моторный характер, побуждающий детей к творческому движению, например, пьесы из «Детского альбома» П.И.Чайковского «Игра в лошадки», «Камаринская», «Неаполитанская песенка», М.П.Мусоргского из цикла «Картинки с выставки» и т.д.</w:t>
      </w:r>
      <w:proofErr w:type="gramEnd"/>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 программе предполагается проводить занятия по таким видам деятельности, как: восприятие и изображение музыки; изображение движения через цвет; пространственное решение изображения (сценки) и создание объемной конструкции; изображение на бумаге по итогам прослушивания (чтения) литературного или музыкального произведения.</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Учащиеся должны почувствовать органическую связь различных видов искусств, их единую природу как видов художественного творчества, а также научиться понимать различия выразительных средств каждого вида искусства. Это поможет выявить склонность учащегося к какому-либо виду художественного творчества, увидеть взаимодействие разных способов художественного выражения мысли – через слово, жест, звук, движение, линию и цвет.  </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xml:space="preserve">Таким образом, на занятиях дети знакомятся с различными видами и жанрами искусства. Освоение материала, в основном, происходит в процессе практической творческой деятельности. </w:t>
      </w:r>
      <w:proofErr w:type="gramStart"/>
      <w:r w:rsidRPr="00810778">
        <w:rPr>
          <w:rFonts w:ascii="Times New Roman" w:eastAsia="Times New Roman" w:hAnsi="Times New Roman" w:cs="Times New Roman"/>
          <w:color w:val="000000"/>
          <w:sz w:val="28"/>
          <w:szCs w:val="28"/>
          <w:lang w:eastAsia="ru-RU"/>
        </w:rPr>
        <w:t>Для работы в области изобразительного искусства предлагается использовать такие материалы, как гуашь, акварель, акриловые краски, пастель, для работы в области графики – карандаш, тушь, перо, палочку, уголь.</w:t>
      </w:r>
      <w:proofErr w:type="gramEnd"/>
      <w:r w:rsidRPr="00810778">
        <w:rPr>
          <w:rFonts w:ascii="Times New Roman" w:eastAsia="Times New Roman" w:hAnsi="Times New Roman" w:cs="Times New Roman"/>
          <w:color w:val="000000"/>
          <w:sz w:val="28"/>
          <w:szCs w:val="28"/>
          <w:lang w:eastAsia="ru-RU"/>
        </w:rPr>
        <w:t xml:space="preserve"> Программа предлагает освоение и таких видов техники как монотипия, </w:t>
      </w:r>
      <w:proofErr w:type="spellStart"/>
      <w:r w:rsidRPr="00810778">
        <w:rPr>
          <w:rFonts w:ascii="Times New Roman" w:eastAsia="Times New Roman" w:hAnsi="Times New Roman" w:cs="Times New Roman"/>
          <w:color w:val="000000"/>
          <w:sz w:val="28"/>
          <w:szCs w:val="28"/>
          <w:lang w:eastAsia="ru-RU"/>
        </w:rPr>
        <w:t>граттаж</w:t>
      </w:r>
      <w:proofErr w:type="spellEnd"/>
      <w:r w:rsidRPr="00810778">
        <w:rPr>
          <w:rFonts w:ascii="Times New Roman" w:eastAsia="Times New Roman" w:hAnsi="Times New Roman" w:cs="Times New Roman"/>
          <w:color w:val="000000"/>
          <w:sz w:val="28"/>
          <w:szCs w:val="28"/>
          <w:lang w:eastAsia="ru-RU"/>
        </w:rPr>
        <w:t xml:space="preserve"> (</w:t>
      </w:r>
      <w:proofErr w:type="spellStart"/>
      <w:r w:rsidRPr="00810778">
        <w:rPr>
          <w:rFonts w:ascii="Times New Roman" w:eastAsia="Times New Roman" w:hAnsi="Times New Roman" w:cs="Times New Roman"/>
          <w:color w:val="000000"/>
          <w:sz w:val="28"/>
          <w:szCs w:val="28"/>
          <w:lang w:eastAsia="ru-RU"/>
        </w:rPr>
        <w:t>воскография</w:t>
      </w:r>
      <w:proofErr w:type="spellEnd"/>
      <w:r w:rsidRPr="00810778">
        <w:rPr>
          <w:rFonts w:ascii="Times New Roman" w:eastAsia="Times New Roman" w:hAnsi="Times New Roman" w:cs="Times New Roman"/>
          <w:color w:val="000000"/>
          <w:sz w:val="28"/>
          <w:szCs w:val="28"/>
          <w:lang w:eastAsia="ru-RU"/>
        </w:rPr>
        <w:t xml:space="preserve">), </w:t>
      </w:r>
      <w:proofErr w:type="gramStart"/>
      <w:r w:rsidRPr="00810778">
        <w:rPr>
          <w:rFonts w:ascii="Times New Roman" w:eastAsia="Times New Roman" w:hAnsi="Times New Roman" w:cs="Times New Roman"/>
          <w:color w:val="000000"/>
          <w:sz w:val="28"/>
          <w:szCs w:val="28"/>
          <w:lang w:eastAsia="ru-RU"/>
        </w:rPr>
        <w:t>мокрым</w:t>
      </w:r>
      <w:proofErr w:type="gramEnd"/>
      <w:r w:rsidRPr="00810778">
        <w:rPr>
          <w:rFonts w:ascii="Times New Roman" w:eastAsia="Times New Roman" w:hAnsi="Times New Roman" w:cs="Times New Roman"/>
          <w:color w:val="000000"/>
          <w:sz w:val="28"/>
          <w:szCs w:val="28"/>
          <w:lang w:eastAsia="ru-RU"/>
        </w:rPr>
        <w:t xml:space="preserve"> по мокрому, лессировка. Для работы в области лепки детям предлагают пластилин, глину и соленое тесто. </w:t>
      </w:r>
      <w:proofErr w:type="gramStart"/>
      <w:r w:rsidRPr="00810778">
        <w:rPr>
          <w:rFonts w:ascii="Times New Roman" w:eastAsia="Times New Roman" w:hAnsi="Times New Roman" w:cs="Times New Roman"/>
          <w:color w:val="000000"/>
          <w:sz w:val="28"/>
          <w:szCs w:val="28"/>
          <w:lang w:eastAsia="ru-RU"/>
        </w:rPr>
        <w:t>Работая в области прикладного искусства, на стадии разработки эскиза, можно применять гуашь, акварель, мелки, тушь, перо; а для аппликации, например, цветную бумагу, кусочки ткани, фольгу.     </w:t>
      </w:r>
      <w:proofErr w:type="gramEnd"/>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 процессе занятий по данной программе педагог контролирует и направляет работу учащихся на достижение результата. При этом педагог становится, с одной стороны, соавтором, а с другой - главным организатором ситуации творчества, помогающим детям найти пути и методы реализации творческого замысла. Ребенку обеспечивается возможность максимального проявления творческой воли и активности на всех этапах занятий. При этом основной формой общения педагога с учеником должен стать диалог. В области практической творческой деятельности необходимо охватить как можно больший круг материалов, технологий, приемов для воплощения замысла, так как формальная сторона, в свою очередь, способствует активизации творческого процесса.</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 работе должны быть задействованы по возможности  все органы чувств. Для этого необходимо работать в так называемых пограничных зонах, на грани различных видов искусства: от объемной формы (лепка) к плоскостной форме в разных вариантах (графика, живопись). Например:</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превращение плоскости (листа бумаги) в объем (оригами, бумажная пластика),</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совмещение в одном объекте объемных и плоскостных форм (коллаж),</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lastRenderedPageBreak/>
        <w:t>выявление связи изображения с ритмикой тела с помощью таких упражнений, как рисование двумя руками,</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рисование заданными графическими приемами,</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xml:space="preserve">выявление связи изображения и осязания (рисунки, созданные с помощью отпечатков пальцев, ладони), а также слова и изображения, </w:t>
      </w:r>
      <w:proofErr w:type="spellStart"/>
      <w:r w:rsidRPr="00810778">
        <w:rPr>
          <w:rFonts w:ascii="Times New Roman" w:eastAsia="Times New Roman" w:hAnsi="Times New Roman" w:cs="Times New Roman"/>
          <w:color w:val="000000"/>
          <w:sz w:val="28"/>
          <w:szCs w:val="28"/>
          <w:lang w:eastAsia="ru-RU"/>
        </w:rPr>
        <w:t>перформанса</w:t>
      </w:r>
      <w:proofErr w:type="spellEnd"/>
      <w:r w:rsidRPr="00810778">
        <w:rPr>
          <w:rFonts w:ascii="Times New Roman" w:eastAsia="Times New Roman" w:hAnsi="Times New Roman" w:cs="Times New Roman"/>
          <w:color w:val="000000"/>
          <w:sz w:val="28"/>
          <w:szCs w:val="28"/>
          <w:lang w:eastAsia="ru-RU"/>
        </w:rPr>
        <w:t xml:space="preserve"> и изображения.</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Задания должны быть адаптированы к возрасту детей и построены с учетом интересов, возможностей и предпочтений данной группы учащихся.</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xml:space="preserve">Подведение итогов по результатам освоения материала данной программы может быть в форме коллективного обсуждения во время проведения </w:t>
      </w:r>
      <w:proofErr w:type="spellStart"/>
      <w:proofErr w:type="gramStart"/>
      <w:r w:rsidRPr="00810778">
        <w:rPr>
          <w:rFonts w:ascii="Times New Roman" w:eastAsia="Times New Roman" w:hAnsi="Times New Roman" w:cs="Times New Roman"/>
          <w:color w:val="000000"/>
          <w:sz w:val="28"/>
          <w:szCs w:val="28"/>
          <w:lang w:eastAsia="ru-RU"/>
        </w:rPr>
        <w:t>блиц-выставки</w:t>
      </w:r>
      <w:proofErr w:type="spellEnd"/>
      <w:proofErr w:type="gramEnd"/>
      <w:r w:rsidRPr="00810778">
        <w:rPr>
          <w:rFonts w:ascii="Times New Roman" w:eastAsia="Times New Roman" w:hAnsi="Times New Roman" w:cs="Times New Roman"/>
          <w:color w:val="000000"/>
          <w:sz w:val="28"/>
          <w:szCs w:val="28"/>
          <w:lang w:eastAsia="ru-RU"/>
        </w:rPr>
        <w:t>, когда работа детей по конкретной теме развешивается на стенах или раскладываются на полу. Основными критериями оценки детских работ являются личностное отношение, точность и совершенство выражения.</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 процессе просмотра работ происходит обсуждение оригинальности замысла и его воплощения автором, сравнения различных художественных решений. В конце учебного года готовится большая выставка творческих работ, на которую приглашаются родители и друзья.</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xml:space="preserve">Учебное помещение должно иметь свободное пространство для игр и </w:t>
      </w:r>
      <w:proofErr w:type="spellStart"/>
      <w:r w:rsidRPr="00810778">
        <w:rPr>
          <w:rFonts w:ascii="Times New Roman" w:eastAsia="Times New Roman" w:hAnsi="Times New Roman" w:cs="Times New Roman"/>
          <w:color w:val="000000"/>
          <w:sz w:val="28"/>
          <w:szCs w:val="28"/>
          <w:lang w:eastAsia="ru-RU"/>
        </w:rPr>
        <w:t>перформанса</w:t>
      </w:r>
      <w:proofErr w:type="spellEnd"/>
      <w:r w:rsidRPr="00810778">
        <w:rPr>
          <w:rFonts w:ascii="Times New Roman" w:eastAsia="Times New Roman" w:hAnsi="Times New Roman" w:cs="Times New Roman"/>
          <w:color w:val="000000"/>
          <w:sz w:val="28"/>
          <w:szCs w:val="28"/>
          <w:lang w:eastAsia="ru-RU"/>
        </w:rPr>
        <w:t>. Рабочее место ребенка должно быть просторным – гораздо больше, чем традиционная половина парты, поскольку возможна работа с бумагой большого формата, к тому же многие технологии предполагают использование большого количества материалов, требующих большого пространства для размещения. Желательно, чтобы в классе были DVD проигрыватель, проектор и магнитофон.</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Для более плодотворной работы учащихся используются методы дифференциации и индивидуализации, что позволяет педагогу полнее учитывать индивидуальные возможности и личностные особенности ребенка, достигать более высоких результатов в обучении и развитии творческих способностей учащихся.</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Применяются следующие средства дифференциации:</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а) разработка заданий различной трудности и объема;</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б) разная мера помощи учителя учащимся при выполнении учебных заданий;</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 вариативность темпа освоения учебного материала.</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Основной задачей дифференциации и индивидуализации при объяснении материала является актуализация полученных ранее знаний учениками. Важно вспомнить именно то, что будет необходимо при объяснении нового материала. Часто на этапе освоения нового материала учащимся предлагается воспользоваться ранее полученной информацией, и при этом ученики получают разную меру помощи, которую может оказать учитель посредством инструктажа-показа.</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Основное время на уроке отводится практической деятельности, поэтому создание творческой атмосферы способствует ее продуктивности.</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Применение различных методов и форм (теоретических и практических занятий, самостоятельной работы по сбору материала и выполнению упражнений) должно четко укладываться в схему поэтапного ведения работы над освоением каждой темы программы.</w:t>
      </w:r>
    </w:p>
    <w:p w:rsidR="001A7A61" w:rsidRDefault="001A7A61" w:rsidP="001A7A61">
      <w:pPr>
        <w:spacing w:after="0" w:line="240" w:lineRule="auto"/>
        <w:jc w:val="center"/>
        <w:rPr>
          <w:rFonts w:ascii="Times New Roman" w:eastAsia="Times New Roman" w:hAnsi="Times New Roman" w:cs="Times New Roman"/>
          <w:b/>
          <w:bCs/>
          <w:color w:val="000000"/>
          <w:sz w:val="28"/>
          <w:szCs w:val="28"/>
          <w:lang w:eastAsia="ru-RU"/>
        </w:rPr>
      </w:pPr>
    </w:p>
    <w:p w:rsidR="001A7A61" w:rsidRPr="00810778" w:rsidRDefault="001A7A61" w:rsidP="00510D91">
      <w:pPr>
        <w:spacing w:after="0" w:line="240" w:lineRule="auto"/>
        <w:jc w:val="center"/>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color w:val="000000"/>
          <w:sz w:val="28"/>
          <w:szCs w:val="28"/>
          <w:lang w:eastAsia="ru-RU"/>
        </w:rPr>
        <w:lastRenderedPageBreak/>
        <w:t>VI. СПИСОК МЕТОДИЧЕСКОЙ ЛИТЕРАТУРЫ</w:t>
      </w:r>
    </w:p>
    <w:p w:rsidR="001A7A61" w:rsidRPr="00810778" w:rsidRDefault="001A7A61" w:rsidP="001A7A61">
      <w:pPr>
        <w:numPr>
          <w:ilvl w:val="0"/>
          <w:numId w:val="15"/>
        </w:numPr>
        <w:spacing w:after="0" w:line="240" w:lineRule="auto"/>
        <w:rPr>
          <w:rFonts w:ascii="Times New Roman" w:eastAsia="Times New Roman" w:hAnsi="Times New Roman" w:cs="Times New Roman"/>
          <w:color w:val="000000"/>
          <w:sz w:val="28"/>
          <w:szCs w:val="28"/>
          <w:lang w:eastAsia="ru-RU"/>
        </w:rPr>
      </w:pPr>
      <w:proofErr w:type="spellStart"/>
      <w:r w:rsidRPr="00810778">
        <w:rPr>
          <w:rFonts w:ascii="Times New Roman" w:eastAsia="Times New Roman" w:hAnsi="Times New Roman" w:cs="Times New Roman"/>
          <w:color w:val="000000"/>
          <w:sz w:val="28"/>
          <w:szCs w:val="28"/>
          <w:lang w:eastAsia="ru-RU"/>
        </w:rPr>
        <w:t>Агамирян</w:t>
      </w:r>
      <w:proofErr w:type="spellEnd"/>
      <w:r w:rsidRPr="00810778">
        <w:rPr>
          <w:rFonts w:ascii="Times New Roman" w:eastAsia="Times New Roman" w:hAnsi="Times New Roman" w:cs="Times New Roman"/>
          <w:color w:val="000000"/>
          <w:sz w:val="28"/>
          <w:szCs w:val="28"/>
          <w:lang w:eastAsia="ru-RU"/>
        </w:rPr>
        <w:t xml:space="preserve"> Ж. Детская картинная галерея. – М., 1979</w:t>
      </w:r>
    </w:p>
    <w:p w:rsidR="001A7A61" w:rsidRPr="00810778" w:rsidRDefault="001A7A61" w:rsidP="001A7A61">
      <w:pPr>
        <w:numPr>
          <w:ilvl w:val="0"/>
          <w:numId w:val="15"/>
        </w:num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Алексеева В.</w:t>
      </w:r>
      <w:proofErr w:type="gramStart"/>
      <w:r w:rsidRPr="00810778">
        <w:rPr>
          <w:rFonts w:ascii="Times New Roman" w:eastAsia="Times New Roman" w:hAnsi="Times New Roman" w:cs="Times New Roman"/>
          <w:color w:val="000000"/>
          <w:sz w:val="28"/>
          <w:szCs w:val="28"/>
          <w:lang w:eastAsia="ru-RU"/>
        </w:rPr>
        <w:t>В.</w:t>
      </w:r>
      <w:proofErr w:type="gramEnd"/>
      <w:r w:rsidRPr="00810778">
        <w:rPr>
          <w:rFonts w:ascii="Times New Roman" w:eastAsia="Times New Roman" w:hAnsi="Times New Roman" w:cs="Times New Roman"/>
          <w:color w:val="000000"/>
          <w:sz w:val="28"/>
          <w:szCs w:val="28"/>
          <w:lang w:eastAsia="ru-RU"/>
        </w:rPr>
        <w:t xml:space="preserve"> Что такое искусство? – М., 1991</w:t>
      </w:r>
    </w:p>
    <w:p w:rsidR="001A7A61" w:rsidRPr="00810778" w:rsidRDefault="001A7A61" w:rsidP="001A7A61">
      <w:pPr>
        <w:numPr>
          <w:ilvl w:val="0"/>
          <w:numId w:val="15"/>
        </w:numPr>
        <w:spacing w:after="0" w:line="240" w:lineRule="auto"/>
        <w:rPr>
          <w:rFonts w:ascii="Times New Roman" w:eastAsia="Times New Roman" w:hAnsi="Times New Roman" w:cs="Times New Roman"/>
          <w:color w:val="000000"/>
          <w:sz w:val="28"/>
          <w:szCs w:val="28"/>
          <w:lang w:eastAsia="ru-RU"/>
        </w:rPr>
      </w:pPr>
      <w:proofErr w:type="spellStart"/>
      <w:r w:rsidRPr="00810778">
        <w:rPr>
          <w:rFonts w:ascii="Times New Roman" w:eastAsia="Times New Roman" w:hAnsi="Times New Roman" w:cs="Times New Roman"/>
          <w:color w:val="000000"/>
          <w:sz w:val="28"/>
          <w:szCs w:val="28"/>
          <w:lang w:eastAsia="ru-RU"/>
        </w:rPr>
        <w:t>Башилов</w:t>
      </w:r>
      <w:proofErr w:type="spellEnd"/>
      <w:r w:rsidRPr="00810778">
        <w:rPr>
          <w:rFonts w:ascii="Times New Roman" w:eastAsia="Times New Roman" w:hAnsi="Times New Roman" w:cs="Times New Roman"/>
          <w:color w:val="000000"/>
          <w:sz w:val="28"/>
          <w:szCs w:val="28"/>
          <w:lang w:eastAsia="ru-RU"/>
        </w:rPr>
        <w:t xml:space="preserve"> Я.А. Ребенок-художник.- М., 1929</w:t>
      </w:r>
    </w:p>
    <w:p w:rsidR="001A7A61" w:rsidRPr="00810778" w:rsidRDefault="001A7A61" w:rsidP="001A7A61">
      <w:pPr>
        <w:numPr>
          <w:ilvl w:val="0"/>
          <w:numId w:val="15"/>
        </w:numPr>
        <w:spacing w:after="0" w:line="240" w:lineRule="auto"/>
        <w:rPr>
          <w:rFonts w:ascii="Times New Roman" w:eastAsia="Times New Roman" w:hAnsi="Times New Roman" w:cs="Times New Roman"/>
          <w:color w:val="000000"/>
          <w:sz w:val="28"/>
          <w:szCs w:val="28"/>
          <w:lang w:eastAsia="ru-RU"/>
        </w:rPr>
      </w:pPr>
      <w:proofErr w:type="spellStart"/>
      <w:r w:rsidRPr="00810778">
        <w:rPr>
          <w:rFonts w:ascii="Times New Roman" w:eastAsia="Times New Roman" w:hAnsi="Times New Roman" w:cs="Times New Roman"/>
          <w:color w:val="000000"/>
          <w:sz w:val="28"/>
          <w:szCs w:val="28"/>
          <w:lang w:eastAsia="ru-RU"/>
        </w:rPr>
        <w:t>Белютин</w:t>
      </w:r>
      <w:proofErr w:type="spellEnd"/>
      <w:r w:rsidRPr="00810778">
        <w:rPr>
          <w:rFonts w:ascii="Times New Roman" w:eastAsia="Times New Roman" w:hAnsi="Times New Roman" w:cs="Times New Roman"/>
          <w:color w:val="000000"/>
          <w:sz w:val="28"/>
          <w:szCs w:val="28"/>
          <w:lang w:eastAsia="ru-RU"/>
        </w:rPr>
        <w:t xml:space="preserve"> Э.М. Основы изобразительной грамоты. – М., 1961</w:t>
      </w:r>
    </w:p>
    <w:p w:rsidR="001A7A61" w:rsidRPr="00810778" w:rsidRDefault="001A7A61" w:rsidP="001A7A61">
      <w:pPr>
        <w:numPr>
          <w:ilvl w:val="0"/>
          <w:numId w:val="15"/>
        </w:numPr>
        <w:spacing w:after="0" w:line="240" w:lineRule="auto"/>
        <w:rPr>
          <w:rFonts w:ascii="Times New Roman" w:eastAsia="Times New Roman" w:hAnsi="Times New Roman" w:cs="Times New Roman"/>
          <w:color w:val="000000"/>
          <w:sz w:val="28"/>
          <w:szCs w:val="28"/>
          <w:lang w:eastAsia="ru-RU"/>
        </w:rPr>
      </w:pPr>
      <w:proofErr w:type="spellStart"/>
      <w:r w:rsidRPr="00810778">
        <w:rPr>
          <w:rFonts w:ascii="Times New Roman" w:eastAsia="Times New Roman" w:hAnsi="Times New Roman" w:cs="Times New Roman"/>
          <w:color w:val="000000"/>
          <w:sz w:val="28"/>
          <w:szCs w:val="28"/>
          <w:lang w:eastAsia="ru-RU"/>
        </w:rPr>
        <w:t>Библер</w:t>
      </w:r>
      <w:proofErr w:type="spellEnd"/>
      <w:r w:rsidRPr="00810778">
        <w:rPr>
          <w:rFonts w:ascii="Times New Roman" w:eastAsia="Times New Roman" w:hAnsi="Times New Roman" w:cs="Times New Roman"/>
          <w:color w:val="000000"/>
          <w:sz w:val="28"/>
          <w:szCs w:val="28"/>
          <w:lang w:eastAsia="ru-RU"/>
        </w:rPr>
        <w:t xml:space="preserve"> В.С. Мышление как творчество. – М., 1975</w:t>
      </w:r>
    </w:p>
    <w:p w:rsidR="001A7A61" w:rsidRPr="00810778" w:rsidRDefault="001A7A61" w:rsidP="001A7A61">
      <w:pPr>
        <w:numPr>
          <w:ilvl w:val="0"/>
          <w:numId w:val="15"/>
        </w:numPr>
        <w:spacing w:after="0" w:line="240" w:lineRule="auto"/>
        <w:rPr>
          <w:rFonts w:ascii="Times New Roman" w:eastAsia="Times New Roman" w:hAnsi="Times New Roman" w:cs="Times New Roman"/>
          <w:color w:val="000000"/>
          <w:sz w:val="28"/>
          <w:szCs w:val="28"/>
          <w:lang w:eastAsia="ru-RU"/>
        </w:rPr>
      </w:pPr>
      <w:proofErr w:type="spellStart"/>
      <w:r w:rsidRPr="00810778">
        <w:rPr>
          <w:rFonts w:ascii="Times New Roman" w:eastAsia="Times New Roman" w:hAnsi="Times New Roman" w:cs="Times New Roman"/>
          <w:color w:val="000000"/>
          <w:sz w:val="28"/>
          <w:szCs w:val="28"/>
          <w:lang w:eastAsia="ru-RU"/>
        </w:rPr>
        <w:t>Богатырёв</w:t>
      </w:r>
      <w:proofErr w:type="spellEnd"/>
      <w:r w:rsidRPr="00810778">
        <w:rPr>
          <w:rFonts w:ascii="Times New Roman" w:eastAsia="Times New Roman" w:hAnsi="Times New Roman" w:cs="Times New Roman"/>
          <w:color w:val="000000"/>
          <w:sz w:val="28"/>
          <w:szCs w:val="28"/>
          <w:lang w:eastAsia="ru-RU"/>
        </w:rPr>
        <w:t xml:space="preserve"> П.Г. Вопросы теории народного искусства. - М., 1971</w:t>
      </w:r>
    </w:p>
    <w:p w:rsidR="001A7A61" w:rsidRPr="00810778" w:rsidRDefault="001A7A61" w:rsidP="001A7A61">
      <w:pPr>
        <w:numPr>
          <w:ilvl w:val="0"/>
          <w:numId w:val="15"/>
        </w:num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Боголюбов Н.С. Скульптура на занятиях в школьном кружке. – М., 1986 </w:t>
      </w:r>
    </w:p>
    <w:p w:rsidR="001A7A61" w:rsidRPr="00810778" w:rsidRDefault="001A7A61" w:rsidP="001A7A61">
      <w:pPr>
        <w:numPr>
          <w:ilvl w:val="0"/>
          <w:numId w:val="15"/>
        </w:numPr>
        <w:spacing w:after="0" w:line="240" w:lineRule="auto"/>
        <w:rPr>
          <w:rFonts w:ascii="Times New Roman" w:eastAsia="Times New Roman" w:hAnsi="Times New Roman" w:cs="Times New Roman"/>
          <w:color w:val="000000"/>
          <w:sz w:val="28"/>
          <w:szCs w:val="28"/>
          <w:lang w:eastAsia="ru-RU"/>
        </w:rPr>
      </w:pPr>
      <w:proofErr w:type="spellStart"/>
      <w:r w:rsidRPr="00810778">
        <w:rPr>
          <w:rFonts w:ascii="Times New Roman" w:eastAsia="Times New Roman" w:hAnsi="Times New Roman" w:cs="Times New Roman"/>
          <w:color w:val="000000"/>
          <w:sz w:val="28"/>
          <w:szCs w:val="28"/>
          <w:lang w:eastAsia="ru-RU"/>
        </w:rPr>
        <w:t>Выготский</w:t>
      </w:r>
      <w:proofErr w:type="spellEnd"/>
      <w:r w:rsidRPr="00810778">
        <w:rPr>
          <w:rFonts w:ascii="Times New Roman" w:eastAsia="Times New Roman" w:hAnsi="Times New Roman" w:cs="Times New Roman"/>
          <w:color w:val="000000"/>
          <w:sz w:val="28"/>
          <w:szCs w:val="28"/>
          <w:lang w:eastAsia="ru-RU"/>
        </w:rPr>
        <w:t xml:space="preserve"> Л.С. Психология искусства. – М.,1987</w:t>
      </w:r>
    </w:p>
    <w:p w:rsidR="001A7A61" w:rsidRPr="00810778" w:rsidRDefault="001A7A61" w:rsidP="001A7A61">
      <w:pPr>
        <w:numPr>
          <w:ilvl w:val="0"/>
          <w:numId w:val="15"/>
        </w:num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w:t>
      </w:r>
      <w:proofErr w:type="spellStart"/>
      <w:r w:rsidRPr="00810778">
        <w:rPr>
          <w:rFonts w:ascii="Times New Roman" w:eastAsia="Times New Roman" w:hAnsi="Times New Roman" w:cs="Times New Roman"/>
          <w:color w:val="000000"/>
          <w:sz w:val="28"/>
          <w:szCs w:val="28"/>
          <w:lang w:eastAsia="ru-RU"/>
        </w:rPr>
        <w:t>Гросул</w:t>
      </w:r>
      <w:proofErr w:type="spellEnd"/>
      <w:r w:rsidRPr="00810778">
        <w:rPr>
          <w:rFonts w:ascii="Times New Roman" w:eastAsia="Times New Roman" w:hAnsi="Times New Roman" w:cs="Times New Roman"/>
          <w:color w:val="000000"/>
          <w:sz w:val="28"/>
          <w:szCs w:val="28"/>
          <w:lang w:eastAsia="ru-RU"/>
        </w:rPr>
        <w:t xml:space="preserve"> Н.В. Художественный замысел и эскиз в детском изобразительном искусстве // Искусство в школе. – 1993: №3</w:t>
      </w:r>
    </w:p>
    <w:p w:rsidR="001A7A61" w:rsidRPr="00810778" w:rsidRDefault="001A7A61" w:rsidP="001A7A61">
      <w:pPr>
        <w:numPr>
          <w:ilvl w:val="0"/>
          <w:numId w:val="15"/>
        </w:num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w:t>
      </w:r>
      <w:proofErr w:type="spellStart"/>
      <w:r w:rsidRPr="00810778">
        <w:rPr>
          <w:rFonts w:ascii="Times New Roman" w:eastAsia="Times New Roman" w:hAnsi="Times New Roman" w:cs="Times New Roman"/>
          <w:color w:val="000000"/>
          <w:sz w:val="28"/>
          <w:szCs w:val="28"/>
          <w:lang w:eastAsia="ru-RU"/>
        </w:rPr>
        <w:t>Кастерман</w:t>
      </w:r>
      <w:proofErr w:type="spellEnd"/>
      <w:r w:rsidRPr="00810778">
        <w:rPr>
          <w:rFonts w:ascii="Times New Roman" w:eastAsia="Times New Roman" w:hAnsi="Times New Roman" w:cs="Times New Roman"/>
          <w:color w:val="000000"/>
          <w:sz w:val="28"/>
          <w:szCs w:val="28"/>
          <w:lang w:eastAsia="ru-RU"/>
        </w:rPr>
        <w:t xml:space="preserve"> Ж. Живопись. Рисуй и </w:t>
      </w:r>
      <w:proofErr w:type="spellStart"/>
      <w:r w:rsidRPr="00810778">
        <w:rPr>
          <w:rFonts w:ascii="Times New Roman" w:eastAsia="Times New Roman" w:hAnsi="Times New Roman" w:cs="Times New Roman"/>
          <w:color w:val="000000"/>
          <w:sz w:val="28"/>
          <w:szCs w:val="28"/>
          <w:lang w:eastAsia="ru-RU"/>
        </w:rPr>
        <w:t>самовыражайся</w:t>
      </w:r>
      <w:proofErr w:type="spellEnd"/>
      <w:r w:rsidRPr="00810778">
        <w:rPr>
          <w:rFonts w:ascii="Times New Roman" w:eastAsia="Times New Roman" w:hAnsi="Times New Roman" w:cs="Times New Roman"/>
          <w:color w:val="000000"/>
          <w:sz w:val="28"/>
          <w:szCs w:val="28"/>
          <w:lang w:eastAsia="ru-RU"/>
        </w:rPr>
        <w:t>.  М., 2002</w:t>
      </w:r>
    </w:p>
    <w:p w:rsidR="001A7A61" w:rsidRPr="00810778" w:rsidRDefault="001A7A61" w:rsidP="001A7A61">
      <w:pPr>
        <w:numPr>
          <w:ilvl w:val="0"/>
          <w:numId w:val="15"/>
        </w:num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w:t>
      </w:r>
      <w:proofErr w:type="spellStart"/>
      <w:r w:rsidRPr="00810778">
        <w:rPr>
          <w:rFonts w:ascii="Times New Roman" w:eastAsia="Times New Roman" w:hAnsi="Times New Roman" w:cs="Times New Roman"/>
          <w:color w:val="000000"/>
          <w:sz w:val="28"/>
          <w:szCs w:val="28"/>
          <w:lang w:eastAsia="ru-RU"/>
        </w:rPr>
        <w:t>Кершенштейнер</w:t>
      </w:r>
      <w:proofErr w:type="spellEnd"/>
      <w:r w:rsidRPr="00810778">
        <w:rPr>
          <w:rFonts w:ascii="Times New Roman" w:eastAsia="Times New Roman" w:hAnsi="Times New Roman" w:cs="Times New Roman"/>
          <w:color w:val="000000"/>
          <w:sz w:val="28"/>
          <w:szCs w:val="28"/>
          <w:lang w:eastAsia="ru-RU"/>
        </w:rPr>
        <w:t xml:space="preserve"> Г. Развитие художественного творчества ребенка. - М., 1914</w:t>
      </w:r>
    </w:p>
    <w:p w:rsidR="001A7A61" w:rsidRPr="00810778" w:rsidRDefault="001A7A61" w:rsidP="001A7A61">
      <w:pPr>
        <w:numPr>
          <w:ilvl w:val="0"/>
          <w:numId w:val="15"/>
        </w:num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Левин С.Д. Ваш ребенок рисует. – М., 1979</w:t>
      </w:r>
    </w:p>
    <w:p w:rsidR="001A7A61" w:rsidRPr="00810778" w:rsidRDefault="001A7A61" w:rsidP="001A7A61">
      <w:pPr>
        <w:numPr>
          <w:ilvl w:val="0"/>
          <w:numId w:val="15"/>
        </w:num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xml:space="preserve"> Мелик-Пашаев А.А., </w:t>
      </w:r>
      <w:proofErr w:type="spellStart"/>
      <w:r w:rsidRPr="00810778">
        <w:rPr>
          <w:rFonts w:ascii="Times New Roman" w:eastAsia="Times New Roman" w:hAnsi="Times New Roman" w:cs="Times New Roman"/>
          <w:color w:val="000000"/>
          <w:sz w:val="28"/>
          <w:szCs w:val="28"/>
          <w:lang w:eastAsia="ru-RU"/>
        </w:rPr>
        <w:t>Новлянская</w:t>
      </w:r>
      <w:proofErr w:type="spellEnd"/>
      <w:r w:rsidRPr="00810778">
        <w:rPr>
          <w:rFonts w:ascii="Times New Roman" w:eastAsia="Times New Roman" w:hAnsi="Times New Roman" w:cs="Times New Roman"/>
          <w:color w:val="000000"/>
          <w:sz w:val="28"/>
          <w:szCs w:val="28"/>
          <w:lang w:eastAsia="ru-RU"/>
        </w:rPr>
        <w:t xml:space="preserve"> З.Н. Ступеньки к творчеству: художественное развитие ребенка в семье. – М.,1987</w:t>
      </w:r>
    </w:p>
    <w:p w:rsidR="001A7A61" w:rsidRPr="00810778" w:rsidRDefault="001A7A61" w:rsidP="001A7A61">
      <w:pPr>
        <w:numPr>
          <w:ilvl w:val="0"/>
          <w:numId w:val="15"/>
        </w:num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xml:space="preserve"> Мелик-Пашаев А.А. Педагогика искусства и творческие способности. </w:t>
      </w:r>
      <w:proofErr w:type="gramStart"/>
      <w:r w:rsidRPr="00810778">
        <w:rPr>
          <w:rFonts w:ascii="Times New Roman" w:eastAsia="Times New Roman" w:hAnsi="Times New Roman" w:cs="Times New Roman"/>
          <w:color w:val="000000"/>
          <w:sz w:val="28"/>
          <w:szCs w:val="28"/>
          <w:lang w:eastAsia="ru-RU"/>
        </w:rPr>
        <w:t>–М</w:t>
      </w:r>
      <w:proofErr w:type="gramEnd"/>
      <w:r w:rsidRPr="00810778">
        <w:rPr>
          <w:rFonts w:ascii="Times New Roman" w:eastAsia="Times New Roman" w:hAnsi="Times New Roman" w:cs="Times New Roman"/>
          <w:color w:val="000000"/>
          <w:sz w:val="28"/>
          <w:szCs w:val="28"/>
          <w:lang w:eastAsia="ru-RU"/>
        </w:rPr>
        <w:t>., 1981</w:t>
      </w:r>
    </w:p>
    <w:p w:rsidR="001A7A61" w:rsidRPr="00810778" w:rsidRDefault="001A7A61" w:rsidP="001A7A61">
      <w:pPr>
        <w:numPr>
          <w:ilvl w:val="0"/>
          <w:numId w:val="15"/>
        </w:num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Мухина В.С. Изобразительная деятельность ребенка как форма усвоения социального опыта. – М., 1981</w:t>
      </w:r>
    </w:p>
    <w:p w:rsidR="001A7A61" w:rsidRPr="00810778" w:rsidRDefault="001A7A61" w:rsidP="001A7A61">
      <w:pPr>
        <w:numPr>
          <w:ilvl w:val="0"/>
          <w:numId w:val="15"/>
        </w:num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Некрасова М.А. Народное искусство как часть культуры. - М.,1983</w:t>
      </w:r>
    </w:p>
    <w:p w:rsidR="001A7A61" w:rsidRPr="00810778" w:rsidRDefault="001A7A61" w:rsidP="001A7A61">
      <w:pPr>
        <w:numPr>
          <w:ilvl w:val="0"/>
          <w:numId w:val="15"/>
        </w:num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w:t>
      </w:r>
      <w:proofErr w:type="gramStart"/>
      <w:r w:rsidRPr="00810778">
        <w:rPr>
          <w:rFonts w:ascii="Times New Roman" w:eastAsia="Times New Roman" w:hAnsi="Times New Roman" w:cs="Times New Roman"/>
          <w:color w:val="000000"/>
          <w:sz w:val="28"/>
          <w:szCs w:val="28"/>
          <w:lang w:eastAsia="ru-RU"/>
        </w:rPr>
        <w:t>Прете</w:t>
      </w:r>
      <w:proofErr w:type="gramEnd"/>
      <w:r w:rsidRPr="00810778">
        <w:rPr>
          <w:rFonts w:ascii="Times New Roman" w:eastAsia="Times New Roman" w:hAnsi="Times New Roman" w:cs="Times New Roman"/>
          <w:color w:val="000000"/>
          <w:sz w:val="28"/>
          <w:szCs w:val="28"/>
          <w:lang w:eastAsia="ru-RU"/>
        </w:rPr>
        <w:t xml:space="preserve"> М.-К., </w:t>
      </w:r>
      <w:proofErr w:type="spellStart"/>
      <w:r w:rsidRPr="00810778">
        <w:rPr>
          <w:rFonts w:ascii="Times New Roman" w:eastAsia="Times New Roman" w:hAnsi="Times New Roman" w:cs="Times New Roman"/>
          <w:color w:val="000000"/>
          <w:sz w:val="28"/>
          <w:szCs w:val="28"/>
          <w:lang w:eastAsia="ru-RU"/>
        </w:rPr>
        <w:t>Копальдо</w:t>
      </w:r>
      <w:proofErr w:type="spellEnd"/>
      <w:r w:rsidRPr="00810778">
        <w:rPr>
          <w:rFonts w:ascii="Times New Roman" w:eastAsia="Times New Roman" w:hAnsi="Times New Roman" w:cs="Times New Roman"/>
          <w:color w:val="000000"/>
          <w:sz w:val="28"/>
          <w:szCs w:val="28"/>
          <w:lang w:eastAsia="ru-RU"/>
        </w:rPr>
        <w:t xml:space="preserve"> А. Творчество и выражение. В 2 ч.- М., 1981, 1985             </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19. Стародуб К., Ткаченко Т. Лепим из пластилина.- «Феникс» Ростов-на-Дону, 2003.</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xml:space="preserve">20. </w:t>
      </w:r>
      <w:proofErr w:type="spellStart"/>
      <w:r w:rsidRPr="00810778">
        <w:rPr>
          <w:rFonts w:ascii="Times New Roman" w:eastAsia="Times New Roman" w:hAnsi="Times New Roman" w:cs="Times New Roman"/>
          <w:color w:val="000000"/>
          <w:sz w:val="28"/>
          <w:szCs w:val="28"/>
          <w:lang w:eastAsia="ru-RU"/>
        </w:rPr>
        <w:t>Фрейн</w:t>
      </w:r>
      <w:proofErr w:type="spellEnd"/>
      <w:r w:rsidRPr="00810778">
        <w:rPr>
          <w:rFonts w:ascii="Times New Roman" w:eastAsia="Times New Roman" w:hAnsi="Times New Roman" w:cs="Times New Roman"/>
          <w:color w:val="000000"/>
          <w:sz w:val="28"/>
          <w:szCs w:val="28"/>
          <w:lang w:eastAsia="ru-RU"/>
        </w:rPr>
        <w:t xml:space="preserve"> Ш. Научись лепить забавных животных.-  Минск, «Попурри», 2003</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21. Щербаков А.В. Искусство и художественное творчество детей /Под ред. Н.Н. Фоминой. – М., 1991</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22. Щербаков В.С. Изобразительное искусство. Обучение и творчество. – М., 1969</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23. Юсов Б.П. Вопросы художественного развития школьников в процессе изобразительной деятельности// Эстетическое воспитание школьной молодежи/ Под</w:t>
      </w:r>
      <w:proofErr w:type="gramStart"/>
      <w:r w:rsidRPr="00810778">
        <w:rPr>
          <w:rFonts w:ascii="Times New Roman" w:eastAsia="Times New Roman" w:hAnsi="Times New Roman" w:cs="Times New Roman"/>
          <w:color w:val="000000"/>
          <w:sz w:val="28"/>
          <w:szCs w:val="28"/>
          <w:lang w:eastAsia="ru-RU"/>
        </w:rPr>
        <w:t>.</w:t>
      </w:r>
      <w:proofErr w:type="gramEnd"/>
      <w:r w:rsidRPr="00810778">
        <w:rPr>
          <w:rFonts w:ascii="Times New Roman" w:eastAsia="Times New Roman" w:hAnsi="Times New Roman" w:cs="Times New Roman"/>
          <w:color w:val="000000"/>
          <w:sz w:val="28"/>
          <w:szCs w:val="28"/>
          <w:lang w:eastAsia="ru-RU"/>
        </w:rPr>
        <w:t xml:space="preserve"> </w:t>
      </w:r>
      <w:proofErr w:type="gramStart"/>
      <w:r w:rsidRPr="00810778">
        <w:rPr>
          <w:rFonts w:ascii="Times New Roman" w:eastAsia="Times New Roman" w:hAnsi="Times New Roman" w:cs="Times New Roman"/>
          <w:color w:val="000000"/>
          <w:sz w:val="28"/>
          <w:szCs w:val="28"/>
          <w:lang w:eastAsia="ru-RU"/>
        </w:rPr>
        <w:t>р</w:t>
      </w:r>
      <w:proofErr w:type="gramEnd"/>
      <w:r w:rsidRPr="00810778">
        <w:rPr>
          <w:rFonts w:ascii="Times New Roman" w:eastAsia="Times New Roman" w:hAnsi="Times New Roman" w:cs="Times New Roman"/>
          <w:color w:val="000000"/>
          <w:sz w:val="28"/>
          <w:szCs w:val="28"/>
          <w:lang w:eastAsia="ru-RU"/>
        </w:rPr>
        <w:t xml:space="preserve">ед. Б.Лихачева, </w:t>
      </w:r>
      <w:proofErr w:type="spellStart"/>
      <w:r w:rsidRPr="00810778">
        <w:rPr>
          <w:rFonts w:ascii="Times New Roman" w:eastAsia="Times New Roman" w:hAnsi="Times New Roman" w:cs="Times New Roman"/>
          <w:color w:val="000000"/>
          <w:sz w:val="28"/>
          <w:szCs w:val="28"/>
          <w:lang w:eastAsia="ru-RU"/>
        </w:rPr>
        <w:t>Г.Зальмона</w:t>
      </w:r>
      <w:proofErr w:type="spellEnd"/>
      <w:r w:rsidRPr="00810778">
        <w:rPr>
          <w:rFonts w:ascii="Times New Roman" w:eastAsia="Times New Roman" w:hAnsi="Times New Roman" w:cs="Times New Roman"/>
          <w:color w:val="000000"/>
          <w:sz w:val="28"/>
          <w:szCs w:val="28"/>
          <w:lang w:eastAsia="ru-RU"/>
        </w:rPr>
        <w:t>. – М., 1981</w:t>
      </w:r>
    </w:p>
    <w:p w:rsidR="001A7A61" w:rsidRPr="00810778" w:rsidRDefault="001A7A61" w:rsidP="001A7A61">
      <w:pPr>
        <w:spacing w:after="0" w:line="240" w:lineRule="auto"/>
        <w:jc w:val="center"/>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i/>
          <w:iCs/>
          <w:color w:val="000000"/>
          <w:sz w:val="28"/>
          <w:szCs w:val="28"/>
          <w:lang w:eastAsia="ru-RU"/>
        </w:rPr>
        <w:t>Список учебной литературы</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xml:space="preserve">Еременко Т. Вышивка. Техника. Приемы. - Изделия. М., </w:t>
      </w:r>
      <w:proofErr w:type="spellStart"/>
      <w:r w:rsidRPr="00810778">
        <w:rPr>
          <w:rFonts w:ascii="Times New Roman" w:eastAsia="Times New Roman" w:hAnsi="Times New Roman" w:cs="Times New Roman"/>
          <w:color w:val="000000"/>
          <w:sz w:val="28"/>
          <w:szCs w:val="28"/>
          <w:lang w:eastAsia="ru-RU"/>
        </w:rPr>
        <w:t>АСТ-пресс</w:t>
      </w:r>
      <w:proofErr w:type="spellEnd"/>
      <w:r w:rsidRPr="00810778">
        <w:rPr>
          <w:rFonts w:ascii="Times New Roman" w:eastAsia="Times New Roman" w:hAnsi="Times New Roman" w:cs="Times New Roman"/>
          <w:color w:val="000000"/>
          <w:sz w:val="28"/>
          <w:szCs w:val="28"/>
          <w:lang w:eastAsia="ru-RU"/>
        </w:rPr>
        <w:t>, 2000</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Клиентов А. Народные промыслы. М., Белый город, 2010</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proofErr w:type="spellStart"/>
      <w:r w:rsidRPr="00810778">
        <w:rPr>
          <w:rFonts w:ascii="Times New Roman" w:eastAsia="Times New Roman" w:hAnsi="Times New Roman" w:cs="Times New Roman"/>
          <w:color w:val="000000"/>
          <w:sz w:val="28"/>
          <w:szCs w:val="28"/>
          <w:lang w:eastAsia="ru-RU"/>
        </w:rPr>
        <w:t>Наниашвили</w:t>
      </w:r>
      <w:proofErr w:type="spellEnd"/>
      <w:r w:rsidRPr="00810778">
        <w:rPr>
          <w:rFonts w:ascii="Times New Roman" w:eastAsia="Times New Roman" w:hAnsi="Times New Roman" w:cs="Times New Roman"/>
          <w:color w:val="000000"/>
          <w:sz w:val="28"/>
          <w:szCs w:val="28"/>
          <w:lang w:eastAsia="ru-RU"/>
        </w:rPr>
        <w:t xml:space="preserve"> Ирина. Вышивка бисером. Шаг за шагом. Харьков: Книжный клуб «Клуб семейного Досуга», 2007</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Основы художественного ремесла. Ч. 1 / Под ред. В.А. Бородулина. М., 1986</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Сокольникова Н.М. «Основы композиции», «Основы рисунка», «Основы живописи». Обнинск,  «Титул», 1996</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Тейт В. Полевые цветы в акварели. Серия «Уроки живописи». Издание на русском языке. М., Издательство «Кристина – Новый век», 2006</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Фатеева А.А. Рисуем без кисточки. Ярославль: Академия развития, 2007</w:t>
      </w:r>
    </w:p>
    <w:p w:rsidR="00510D91" w:rsidRDefault="00510D91" w:rsidP="001A7A61">
      <w:pPr>
        <w:spacing w:after="0" w:line="240" w:lineRule="auto"/>
        <w:jc w:val="center"/>
        <w:rPr>
          <w:rFonts w:ascii="Times New Roman" w:eastAsia="Times New Roman" w:hAnsi="Times New Roman" w:cs="Times New Roman"/>
          <w:b/>
          <w:bCs/>
          <w:i/>
          <w:iCs/>
          <w:color w:val="000000"/>
          <w:sz w:val="28"/>
          <w:szCs w:val="28"/>
          <w:lang w:eastAsia="ru-RU"/>
        </w:rPr>
      </w:pPr>
    </w:p>
    <w:p w:rsidR="001A7A61" w:rsidRPr="00810778" w:rsidRDefault="001A7A61" w:rsidP="001A7A61">
      <w:pPr>
        <w:spacing w:after="0" w:line="240" w:lineRule="auto"/>
        <w:jc w:val="center"/>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b/>
          <w:bCs/>
          <w:i/>
          <w:iCs/>
          <w:color w:val="000000"/>
          <w:sz w:val="28"/>
          <w:szCs w:val="28"/>
          <w:lang w:eastAsia="ru-RU"/>
        </w:rPr>
        <w:lastRenderedPageBreak/>
        <w:t>Средства обучения</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Для достижения успешного результата в освоении программы «Изобразительное творчество» необходимы следующие учебно-методические пособия:</w:t>
      </w:r>
    </w:p>
    <w:p w:rsidR="001A7A61" w:rsidRPr="00810778" w:rsidRDefault="001A7A61" w:rsidP="001A7A61">
      <w:pPr>
        <w:numPr>
          <w:ilvl w:val="0"/>
          <w:numId w:val="16"/>
        </w:numPr>
        <w:spacing w:after="0" w:line="240" w:lineRule="auto"/>
        <w:ind w:left="45"/>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наглядные методические пособия по темам;</w:t>
      </w:r>
    </w:p>
    <w:p w:rsidR="001A7A61" w:rsidRPr="00810778" w:rsidRDefault="001A7A61" w:rsidP="001A7A61">
      <w:pPr>
        <w:numPr>
          <w:ilvl w:val="0"/>
          <w:numId w:val="16"/>
        </w:numPr>
        <w:spacing w:after="0" w:line="240" w:lineRule="auto"/>
        <w:ind w:left="45"/>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динамические таблицы;</w:t>
      </w:r>
    </w:p>
    <w:p w:rsidR="001A7A61" w:rsidRPr="00810778" w:rsidRDefault="001A7A61" w:rsidP="001A7A61">
      <w:pPr>
        <w:numPr>
          <w:ilvl w:val="0"/>
          <w:numId w:val="16"/>
        </w:numPr>
        <w:spacing w:after="0" w:line="240" w:lineRule="auto"/>
        <w:ind w:left="45"/>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фонд лучших работ учащихся по разделам и темам;</w:t>
      </w:r>
    </w:p>
    <w:p w:rsidR="001A7A61" w:rsidRPr="00810778" w:rsidRDefault="001A7A61" w:rsidP="001A7A61">
      <w:pPr>
        <w:numPr>
          <w:ilvl w:val="0"/>
          <w:numId w:val="16"/>
        </w:numPr>
        <w:spacing w:after="0" w:line="240" w:lineRule="auto"/>
        <w:ind w:left="45"/>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видеоматериалы о видах искусства;</w:t>
      </w:r>
    </w:p>
    <w:p w:rsidR="001A7A61" w:rsidRPr="00810778" w:rsidRDefault="001A7A61" w:rsidP="001A7A61">
      <w:pPr>
        <w:numPr>
          <w:ilvl w:val="0"/>
          <w:numId w:val="16"/>
        </w:numPr>
        <w:spacing w:after="0" w:line="240" w:lineRule="auto"/>
        <w:ind w:left="45"/>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интернет – ресурсы;</w:t>
      </w:r>
    </w:p>
    <w:p w:rsidR="001A7A61" w:rsidRPr="00810778" w:rsidRDefault="001A7A61" w:rsidP="001A7A61">
      <w:pPr>
        <w:numPr>
          <w:ilvl w:val="0"/>
          <w:numId w:val="16"/>
        </w:numPr>
        <w:spacing w:after="0" w:line="240" w:lineRule="auto"/>
        <w:ind w:left="45"/>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репродукции работ художников.</w:t>
      </w:r>
    </w:p>
    <w:p w:rsidR="001A7A61" w:rsidRPr="00810778" w:rsidRDefault="001A7A61" w:rsidP="001A7A61">
      <w:pPr>
        <w:spacing w:after="0" w:line="240" w:lineRule="auto"/>
        <w:jc w:val="center"/>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i/>
          <w:iCs/>
          <w:color w:val="000000"/>
          <w:sz w:val="28"/>
          <w:szCs w:val="28"/>
          <w:lang w:eastAsia="ru-RU"/>
        </w:rPr>
        <w:t>Вспомогательные материалы</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карточки различных типов;</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таблицы;</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портреты;</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музыкальные инструменты;</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репродукции;</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справочные материалы;</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полуоформленный материал (емкости, коробки разных форм и цветов, фольга, стружка, шерсть, лоскутный материал и т.д.).</w:t>
      </w:r>
    </w:p>
    <w:p w:rsidR="001A7A61" w:rsidRPr="00810778" w:rsidRDefault="001A7A61" w:rsidP="001A7A61">
      <w:pPr>
        <w:spacing w:after="0" w:line="240" w:lineRule="auto"/>
        <w:rPr>
          <w:rFonts w:ascii="Times New Roman" w:eastAsia="Times New Roman" w:hAnsi="Times New Roman" w:cs="Times New Roman"/>
          <w:color w:val="000000"/>
          <w:sz w:val="28"/>
          <w:szCs w:val="28"/>
          <w:lang w:eastAsia="ru-RU"/>
        </w:rPr>
      </w:pPr>
      <w:r w:rsidRPr="00810778">
        <w:rPr>
          <w:rFonts w:ascii="Times New Roman" w:eastAsia="Times New Roman" w:hAnsi="Times New Roman" w:cs="Times New Roman"/>
          <w:color w:val="000000"/>
          <w:sz w:val="28"/>
          <w:szCs w:val="28"/>
          <w:lang w:eastAsia="ru-RU"/>
        </w:rPr>
        <w:t> </w:t>
      </w:r>
    </w:p>
    <w:p w:rsidR="00EA01DD" w:rsidRDefault="00EA01DD" w:rsidP="00BD0C61">
      <w:pPr>
        <w:spacing w:before="75" w:after="75" w:line="240" w:lineRule="auto"/>
        <w:rPr>
          <w:rFonts w:ascii="Tahoma" w:eastAsia="Times New Roman" w:hAnsi="Tahoma" w:cs="Tahoma"/>
          <w:color w:val="000000"/>
          <w:sz w:val="17"/>
          <w:szCs w:val="17"/>
          <w:lang w:eastAsia="ru-RU"/>
        </w:rPr>
      </w:pPr>
    </w:p>
    <w:p w:rsidR="00810778" w:rsidRDefault="00810778" w:rsidP="00BD0C61">
      <w:pPr>
        <w:spacing w:before="75" w:after="75" w:line="240" w:lineRule="auto"/>
        <w:rPr>
          <w:rFonts w:ascii="Tahoma" w:eastAsia="Times New Roman" w:hAnsi="Tahoma" w:cs="Tahoma"/>
          <w:color w:val="000000"/>
          <w:sz w:val="17"/>
          <w:szCs w:val="17"/>
          <w:lang w:eastAsia="ru-RU"/>
        </w:rPr>
      </w:pPr>
    </w:p>
    <w:p w:rsidR="00810778" w:rsidRDefault="00810778" w:rsidP="00BD0C61">
      <w:pPr>
        <w:spacing w:before="75" w:after="75" w:line="240" w:lineRule="auto"/>
        <w:rPr>
          <w:rFonts w:ascii="Tahoma" w:eastAsia="Times New Roman" w:hAnsi="Tahoma" w:cs="Tahoma"/>
          <w:color w:val="000000"/>
          <w:sz w:val="17"/>
          <w:szCs w:val="17"/>
          <w:lang w:eastAsia="ru-RU"/>
        </w:rPr>
      </w:pPr>
    </w:p>
    <w:p w:rsidR="00810778" w:rsidRDefault="00810778" w:rsidP="00BD0C61">
      <w:pPr>
        <w:spacing w:before="75" w:after="75" w:line="240" w:lineRule="auto"/>
        <w:rPr>
          <w:rFonts w:ascii="Tahoma" w:eastAsia="Times New Roman" w:hAnsi="Tahoma" w:cs="Tahoma"/>
          <w:color w:val="000000"/>
          <w:sz w:val="17"/>
          <w:szCs w:val="17"/>
          <w:lang w:eastAsia="ru-RU"/>
        </w:rPr>
      </w:pPr>
    </w:p>
    <w:p w:rsidR="00810778" w:rsidRDefault="00810778" w:rsidP="00BD0C61">
      <w:pPr>
        <w:spacing w:before="75" w:after="75" w:line="240" w:lineRule="auto"/>
        <w:rPr>
          <w:rFonts w:ascii="Tahoma" w:eastAsia="Times New Roman" w:hAnsi="Tahoma" w:cs="Tahoma"/>
          <w:color w:val="000000"/>
          <w:sz w:val="17"/>
          <w:szCs w:val="17"/>
          <w:lang w:eastAsia="ru-RU"/>
        </w:rPr>
      </w:pPr>
    </w:p>
    <w:p w:rsidR="00810778" w:rsidRDefault="00810778" w:rsidP="00BD0C61">
      <w:pPr>
        <w:spacing w:before="75" w:after="75" w:line="240" w:lineRule="auto"/>
        <w:rPr>
          <w:rFonts w:ascii="Tahoma" w:eastAsia="Times New Roman" w:hAnsi="Tahoma" w:cs="Tahoma"/>
          <w:color w:val="000000"/>
          <w:sz w:val="17"/>
          <w:szCs w:val="17"/>
          <w:lang w:eastAsia="ru-RU"/>
        </w:rPr>
      </w:pPr>
    </w:p>
    <w:p w:rsidR="00810778" w:rsidRDefault="00810778" w:rsidP="00BD0C61">
      <w:pPr>
        <w:spacing w:before="75" w:after="75" w:line="240" w:lineRule="auto"/>
        <w:rPr>
          <w:rFonts w:ascii="Tahoma" w:eastAsia="Times New Roman" w:hAnsi="Tahoma" w:cs="Tahoma"/>
          <w:color w:val="000000"/>
          <w:sz w:val="17"/>
          <w:szCs w:val="17"/>
          <w:lang w:eastAsia="ru-RU"/>
        </w:rPr>
      </w:pPr>
    </w:p>
    <w:p w:rsidR="00810778" w:rsidRDefault="00810778" w:rsidP="00BD0C61">
      <w:pPr>
        <w:spacing w:before="75" w:after="75" w:line="240" w:lineRule="auto"/>
        <w:rPr>
          <w:rFonts w:ascii="Tahoma" w:eastAsia="Times New Roman" w:hAnsi="Tahoma" w:cs="Tahoma"/>
          <w:color w:val="000000"/>
          <w:sz w:val="17"/>
          <w:szCs w:val="17"/>
          <w:lang w:eastAsia="ru-RU"/>
        </w:rPr>
      </w:pPr>
    </w:p>
    <w:p w:rsidR="00BD0C61" w:rsidRPr="00BD0C61" w:rsidRDefault="00BD0C61" w:rsidP="00BD0C61">
      <w:pPr>
        <w:spacing w:before="75" w:after="75" w:line="240" w:lineRule="auto"/>
        <w:rPr>
          <w:rFonts w:ascii="Tahoma" w:eastAsia="Times New Roman" w:hAnsi="Tahoma" w:cs="Tahoma"/>
          <w:color w:val="000000"/>
          <w:sz w:val="17"/>
          <w:szCs w:val="17"/>
          <w:lang w:eastAsia="ru-RU"/>
        </w:rPr>
      </w:pPr>
      <w:r w:rsidRPr="00BD0C61">
        <w:rPr>
          <w:rFonts w:ascii="Tahoma" w:eastAsia="Times New Roman" w:hAnsi="Tahoma" w:cs="Tahoma"/>
          <w:color w:val="000000"/>
          <w:sz w:val="17"/>
          <w:szCs w:val="17"/>
          <w:lang w:eastAsia="ru-RU"/>
        </w:rPr>
        <w:t> </w:t>
      </w:r>
    </w:p>
    <w:sectPr w:rsidR="00BD0C61" w:rsidRPr="00BD0C61" w:rsidSect="001809B4">
      <w:pgSz w:w="11906" w:h="16838"/>
      <w:pgMar w:top="1134"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A74B9"/>
    <w:multiLevelType w:val="multilevel"/>
    <w:tmpl w:val="5A909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3C5BE2"/>
    <w:multiLevelType w:val="multilevel"/>
    <w:tmpl w:val="8796F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655DFD"/>
    <w:multiLevelType w:val="multilevel"/>
    <w:tmpl w:val="D7AC7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D4469D6"/>
    <w:multiLevelType w:val="multilevel"/>
    <w:tmpl w:val="152EF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50519E"/>
    <w:multiLevelType w:val="multilevel"/>
    <w:tmpl w:val="AA26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0EF7A2E"/>
    <w:multiLevelType w:val="multilevel"/>
    <w:tmpl w:val="F76A4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EC078B"/>
    <w:multiLevelType w:val="multilevel"/>
    <w:tmpl w:val="0E120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FB3976"/>
    <w:multiLevelType w:val="multilevel"/>
    <w:tmpl w:val="56EAB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0276A02"/>
    <w:multiLevelType w:val="multilevel"/>
    <w:tmpl w:val="40067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053704A"/>
    <w:multiLevelType w:val="multilevel"/>
    <w:tmpl w:val="32B6C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9AF0FE1"/>
    <w:multiLevelType w:val="multilevel"/>
    <w:tmpl w:val="B3B6C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A915B30"/>
    <w:multiLevelType w:val="multilevel"/>
    <w:tmpl w:val="F4FC1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08F3F5E"/>
    <w:multiLevelType w:val="multilevel"/>
    <w:tmpl w:val="545EE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1B72C8F"/>
    <w:multiLevelType w:val="multilevel"/>
    <w:tmpl w:val="4D7A9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34F555F"/>
    <w:multiLevelType w:val="multilevel"/>
    <w:tmpl w:val="ECE4A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A343D3C"/>
    <w:multiLevelType w:val="multilevel"/>
    <w:tmpl w:val="EA22D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B291018"/>
    <w:multiLevelType w:val="multilevel"/>
    <w:tmpl w:val="20142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BA50D77"/>
    <w:multiLevelType w:val="multilevel"/>
    <w:tmpl w:val="6CD0E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EE370DF"/>
    <w:multiLevelType w:val="multilevel"/>
    <w:tmpl w:val="BACA8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6DB345A"/>
    <w:multiLevelType w:val="multilevel"/>
    <w:tmpl w:val="62A84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8"/>
  </w:num>
  <w:num w:numId="3">
    <w:abstractNumId w:val="14"/>
  </w:num>
  <w:num w:numId="4">
    <w:abstractNumId w:val="17"/>
  </w:num>
  <w:num w:numId="5">
    <w:abstractNumId w:val="12"/>
  </w:num>
  <w:num w:numId="6">
    <w:abstractNumId w:val="2"/>
  </w:num>
  <w:num w:numId="7">
    <w:abstractNumId w:val="11"/>
  </w:num>
  <w:num w:numId="8">
    <w:abstractNumId w:val="16"/>
  </w:num>
  <w:num w:numId="9">
    <w:abstractNumId w:val="10"/>
  </w:num>
  <w:num w:numId="10">
    <w:abstractNumId w:val="5"/>
  </w:num>
  <w:num w:numId="11">
    <w:abstractNumId w:val="6"/>
  </w:num>
  <w:num w:numId="12">
    <w:abstractNumId w:val="13"/>
  </w:num>
  <w:num w:numId="13">
    <w:abstractNumId w:val="9"/>
  </w:num>
  <w:num w:numId="14">
    <w:abstractNumId w:val="1"/>
  </w:num>
  <w:num w:numId="15">
    <w:abstractNumId w:val="19"/>
  </w:num>
  <w:num w:numId="16">
    <w:abstractNumId w:val="3"/>
  </w:num>
  <w:num w:numId="17">
    <w:abstractNumId w:val="15"/>
  </w:num>
  <w:num w:numId="18">
    <w:abstractNumId w:val="8"/>
  </w:num>
  <w:num w:numId="19">
    <w:abstractNumId w:val="4"/>
  </w:num>
  <w:num w:numId="2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CE7FCA"/>
    <w:rsid w:val="000F5BB5"/>
    <w:rsid w:val="00125396"/>
    <w:rsid w:val="001809B4"/>
    <w:rsid w:val="001A7A61"/>
    <w:rsid w:val="002216E1"/>
    <w:rsid w:val="00414DC5"/>
    <w:rsid w:val="004D0690"/>
    <w:rsid w:val="00510D91"/>
    <w:rsid w:val="00582BBC"/>
    <w:rsid w:val="00690C66"/>
    <w:rsid w:val="0069598C"/>
    <w:rsid w:val="006E37D0"/>
    <w:rsid w:val="006F7888"/>
    <w:rsid w:val="00783B7A"/>
    <w:rsid w:val="007C4AB4"/>
    <w:rsid w:val="00810778"/>
    <w:rsid w:val="008D56D7"/>
    <w:rsid w:val="008D6D97"/>
    <w:rsid w:val="0092401E"/>
    <w:rsid w:val="009C0C4B"/>
    <w:rsid w:val="00A720DC"/>
    <w:rsid w:val="00AA480A"/>
    <w:rsid w:val="00B43268"/>
    <w:rsid w:val="00BA180F"/>
    <w:rsid w:val="00BD0C61"/>
    <w:rsid w:val="00CE7FCA"/>
    <w:rsid w:val="00DF28BC"/>
    <w:rsid w:val="00EA01DD"/>
    <w:rsid w:val="00EA254B"/>
    <w:rsid w:val="00F74875"/>
    <w:rsid w:val="00FE6A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B7A"/>
  </w:style>
  <w:style w:type="paragraph" w:styleId="1">
    <w:name w:val="heading 1"/>
    <w:basedOn w:val="a"/>
    <w:next w:val="a"/>
    <w:link w:val="10"/>
    <w:uiPriority w:val="9"/>
    <w:qFormat/>
    <w:rsid w:val="00EA01D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link w:val="20"/>
    <w:uiPriority w:val="9"/>
    <w:qFormat/>
    <w:rsid w:val="00BD0C6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D0C61"/>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BD0C61"/>
    <w:rPr>
      <w:color w:val="0000FF"/>
      <w:u w:val="single"/>
    </w:rPr>
  </w:style>
  <w:style w:type="character" w:styleId="a4">
    <w:name w:val="FollowedHyperlink"/>
    <w:basedOn w:val="a0"/>
    <w:uiPriority w:val="99"/>
    <w:semiHidden/>
    <w:unhideWhenUsed/>
    <w:rsid w:val="00BD0C61"/>
    <w:rPr>
      <w:color w:val="800080"/>
      <w:u w:val="single"/>
    </w:rPr>
  </w:style>
  <w:style w:type="paragraph" w:styleId="a5">
    <w:name w:val="Normal (Web)"/>
    <w:basedOn w:val="a"/>
    <w:uiPriority w:val="99"/>
    <w:semiHidden/>
    <w:unhideWhenUsed/>
    <w:rsid w:val="00BD0C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BD0C61"/>
    <w:rPr>
      <w:b/>
      <w:bCs/>
    </w:rPr>
  </w:style>
  <w:style w:type="character" w:styleId="a7">
    <w:name w:val="Emphasis"/>
    <w:basedOn w:val="a0"/>
    <w:uiPriority w:val="20"/>
    <w:qFormat/>
    <w:rsid w:val="00BD0C61"/>
    <w:rPr>
      <w:i/>
      <w:iCs/>
    </w:rPr>
  </w:style>
  <w:style w:type="paragraph" w:customStyle="1" w:styleId="standard">
    <w:name w:val="standard"/>
    <w:basedOn w:val="a"/>
    <w:rsid w:val="00BD0C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1">
    <w:name w:val="body1"/>
    <w:basedOn w:val="a"/>
    <w:rsid w:val="00BD0C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qFormat/>
    <w:rsid w:val="00810778"/>
    <w:pPr>
      <w:spacing w:after="0" w:line="240" w:lineRule="auto"/>
    </w:pPr>
    <w:rPr>
      <w:rFonts w:ascii="Calibri" w:eastAsia="Calibri" w:hAnsi="Calibri" w:cs="Times New Roman"/>
    </w:rPr>
  </w:style>
  <w:style w:type="character" w:customStyle="1" w:styleId="a9">
    <w:name w:val="Основной текст_"/>
    <w:basedOn w:val="a0"/>
    <w:link w:val="3"/>
    <w:locked/>
    <w:rsid w:val="00810778"/>
    <w:rPr>
      <w:rFonts w:ascii="Times New Roman" w:eastAsia="Times New Roman" w:hAnsi="Times New Roman" w:cs="Times New Roman"/>
      <w:sz w:val="27"/>
      <w:szCs w:val="27"/>
      <w:shd w:val="clear" w:color="auto" w:fill="FFFFFF"/>
    </w:rPr>
  </w:style>
  <w:style w:type="paragraph" w:customStyle="1" w:styleId="3">
    <w:name w:val="Основной текст3"/>
    <w:basedOn w:val="a"/>
    <w:link w:val="a9"/>
    <w:rsid w:val="00810778"/>
    <w:pPr>
      <w:widowControl w:val="0"/>
      <w:shd w:val="clear" w:color="auto" w:fill="FFFFFF"/>
      <w:spacing w:before="300" w:after="1620" w:line="370" w:lineRule="exact"/>
      <w:ind w:hanging="380"/>
      <w:jc w:val="center"/>
    </w:pPr>
    <w:rPr>
      <w:rFonts w:ascii="Times New Roman" w:eastAsia="Times New Roman" w:hAnsi="Times New Roman" w:cs="Times New Roman"/>
      <w:sz w:val="27"/>
      <w:szCs w:val="27"/>
    </w:rPr>
  </w:style>
  <w:style w:type="character" w:customStyle="1" w:styleId="10">
    <w:name w:val="Заголовок 1 Знак"/>
    <w:basedOn w:val="a0"/>
    <w:link w:val="1"/>
    <w:uiPriority w:val="9"/>
    <w:rsid w:val="00EA01DD"/>
    <w:rPr>
      <w:rFonts w:asciiTheme="majorHAnsi" w:eastAsiaTheme="majorEastAsia" w:hAnsiTheme="majorHAnsi" w:cstheme="majorBidi"/>
      <w:b/>
      <w:bCs/>
      <w:color w:val="2E74B5" w:themeColor="accent1" w:themeShade="BF"/>
      <w:sz w:val="28"/>
      <w:szCs w:val="28"/>
    </w:rPr>
  </w:style>
  <w:style w:type="paragraph" w:styleId="aa">
    <w:name w:val="Balloon Text"/>
    <w:basedOn w:val="a"/>
    <w:link w:val="ab"/>
    <w:uiPriority w:val="99"/>
    <w:semiHidden/>
    <w:unhideWhenUsed/>
    <w:rsid w:val="00EA01D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A01D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55653354">
      <w:bodyDiv w:val="1"/>
      <w:marLeft w:val="0"/>
      <w:marRight w:val="0"/>
      <w:marTop w:val="0"/>
      <w:marBottom w:val="0"/>
      <w:divBdr>
        <w:top w:val="none" w:sz="0" w:space="0" w:color="auto"/>
        <w:left w:val="none" w:sz="0" w:space="0" w:color="auto"/>
        <w:bottom w:val="none" w:sz="0" w:space="0" w:color="auto"/>
        <w:right w:val="none" w:sz="0" w:space="0" w:color="auto"/>
      </w:divBdr>
      <w:divsChild>
        <w:div w:id="10457634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Pages>
  <Words>5171</Words>
  <Characters>29477</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Artem Kovalev</dc:creator>
  <cp:keywords/>
  <dc:description/>
  <cp:lastModifiedBy>1</cp:lastModifiedBy>
  <cp:revision>14</cp:revision>
  <dcterms:created xsi:type="dcterms:W3CDTF">2020-03-03T16:46:00Z</dcterms:created>
  <dcterms:modified xsi:type="dcterms:W3CDTF">2021-07-02T06:37:00Z</dcterms:modified>
</cp:coreProperties>
</file>